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13F88" w14:textId="51637C0B" w:rsidR="007E3CED" w:rsidRDefault="007E3CED" w:rsidP="00855098">
      <w:pPr>
        <w:spacing w:line="276" w:lineRule="auto"/>
        <w:jc w:val="center"/>
        <w:rPr>
          <w:rFonts w:ascii="Garamond" w:hAnsi="Garamond"/>
          <w:color w:val="0070C0"/>
          <w:sz w:val="40"/>
          <w:szCs w:val="40"/>
        </w:rPr>
      </w:pPr>
      <w:r w:rsidRPr="00A37475">
        <w:rPr>
          <w:rFonts w:ascii="Garamond" w:hAnsi="Garamond"/>
          <w:color w:val="0070C0"/>
          <w:sz w:val="40"/>
          <w:szCs w:val="40"/>
        </w:rPr>
        <w:t>La liberté, réalité ou illusion ?</w:t>
      </w:r>
    </w:p>
    <w:p w14:paraId="709AA2B0" w14:textId="77777777" w:rsidR="00855098" w:rsidRPr="00855098" w:rsidRDefault="00855098" w:rsidP="00855098">
      <w:pPr>
        <w:spacing w:line="276" w:lineRule="auto"/>
        <w:jc w:val="center"/>
        <w:rPr>
          <w:rFonts w:ascii="Garamond" w:hAnsi="Garamond"/>
          <w:color w:val="0070C0"/>
        </w:rPr>
      </w:pPr>
    </w:p>
    <w:tbl>
      <w:tblPr>
        <w:tblW w:w="10117"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7"/>
      </w:tblGrid>
      <w:tr w:rsidR="00B36633" w14:paraId="44888D50" w14:textId="77777777" w:rsidTr="00B36633">
        <w:trPr>
          <w:trHeight w:val="3483"/>
        </w:trPr>
        <w:tc>
          <w:tcPr>
            <w:tcW w:w="10117" w:type="dxa"/>
          </w:tcPr>
          <w:p w14:paraId="458B57BE" w14:textId="77777777" w:rsidR="00B36633" w:rsidRDefault="00B36633" w:rsidP="00B36633">
            <w:pPr>
              <w:spacing w:line="276" w:lineRule="auto"/>
              <w:ind w:left="543"/>
              <w:jc w:val="both"/>
              <w:rPr>
                <w:rFonts w:ascii="Arial" w:hAnsi="Arial" w:cs="Arial"/>
                <w:color w:val="000000" w:themeColor="text1"/>
              </w:rPr>
            </w:pPr>
          </w:p>
          <w:p w14:paraId="6141704B" w14:textId="42189EA8" w:rsidR="00B36633" w:rsidRPr="002361F5" w:rsidRDefault="00B36633" w:rsidP="00B36633">
            <w:pPr>
              <w:spacing w:line="276" w:lineRule="auto"/>
              <w:ind w:left="543"/>
              <w:jc w:val="both"/>
              <w:rPr>
                <w:rFonts w:ascii="Arial" w:hAnsi="Arial" w:cs="Arial"/>
                <w:color w:val="000000" w:themeColor="text1"/>
              </w:rPr>
            </w:pPr>
            <w:r w:rsidRPr="002361F5">
              <w:rPr>
                <w:rFonts w:ascii="Arial" w:hAnsi="Arial" w:cs="Arial"/>
                <w:color w:val="000000" w:themeColor="text1"/>
              </w:rPr>
              <w:t>Cette leçon a été intégralement rédigée par Vincent Alain, professeur de philosophie.</w:t>
            </w:r>
          </w:p>
          <w:p w14:paraId="44E93C6F" w14:textId="42C03522" w:rsidR="00B36633" w:rsidRDefault="00B36633" w:rsidP="00B36633">
            <w:pPr>
              <w:spacing w:line="276" w:lineRule="auto"/>
              <w:ind w:left="543"/>
              <w:jc w:val="both"/>
              <w:rPr>
                <w:rFonts w:ascii="Arial" w:hAnsi="Arial" w:cs="Arial"/>
                <w:color w:val="000000" w:themeColor="text1"/>
              </w:rPr>
            </w:pPr>
            <w:r w:rsidRPr="002361F5">
              <w:rPr>
                <w:rFonts w:ascii="Arial" w:hAnsi="Arial" w:cs="Arial"/>
                <w:color w:val="000000" w:themeColor="text1"/>
              </w:rPr>
              <w:t>Des liens vers des activités à réaliser à distance ainsi qu’une proposition de séquençage (Travail en classe / Travail à distance) ont été ajoutés, dans le but de proposer un parcours hybride.</w:t>
            </w:r>
            <w:r>
              <w:rPr>
                <w:rFonts w:ascii="Arial" w:hAnsi="Arial" w:cs="Arial"/>
                <w:color w:val="000000" w:themeColor="text1"/>
              </w:rPr>
              <w:t xml:space="preserve"> Les mises en activité à distance y sont conçues comme :</w:t>
            </w:r>
          </w:p>
          <w:p w14:paraId="439319EC" w14:textId="492B706C" w:rsidR="00B36633" w:rsidRDefault="00B36633" w:rsidP="00B36633">
            <w:pPr>
              <w:pStyle w:val="Paragraphedeliste"/>
              <w:numPr>
                <w:ilvl w:val="0"/>
                <w:numId w:val="23"/>
              </w:numPr>
              <w:spacing w:line="276" w:lineRule="auto"/>
              <w:ind w:left="1263"/>
              <w:rPr>
                <w:rFonts w:ascii="Arial" w:hAnsi="Arial" w:cs="Arial"/>
                <w:color w:val="000000" w:themeColor="text1"/>
              </w:rPr>
            </w:pPr>
            <w:r>
              <w:rPr>
                <w:rFonts w:ascii="Arial" w:hAnsi="Arial" w:cs="Arial"/>
                <w:color w:val="000000" w:themeColor="text1"/>
              </w:rPr>
              <w:t>Préalable à la partie du cours qui sera traité</w:t>
            </w:r>
            <w:r w:rsidR="00D618D6">
              <w:rPr>
                <w:rFonts w:ascii="Arial" w:hAnsi="Arial" w:cs="Arial"/>
                <w:color w:val="000000" w:themeColor="text1"/>
              </w:rPr>
              <w:t>e</w:t>
            </w:r>
            <w:r>
              <w:rPr>
                <w:rFonts w:ascii="Arial" w:hAnsi="Arial" w:cs="Arial"/>
                <w:color w:val="000000" w:themeColor="text1"/>
              </w:rPr>
              <w:t xml:space="preserve"> à la prochaine séance ;</w:t>
            </w:r>
          </w:p>
          <w:p w14:paraId="7D5642AE" w14:textId="3837209F" w:rsidR="00B36633" w:rsidRDefault="00B36633" w:rsidP="00B36633">
            <w:pPr>
              <w:pStyle w:val="Paragraphedeliste"/>
              <w:numPr>
                <w:ilvl w:val="0"/>
                <w:numId w:val="23"/>
              </w:numPr>
              <w:spacing w:line="276" w:lineRule="auto"/>
              <w:ind w:left="1263"/>
              <w:rPr>
                <w:rFonts w:ascii="Arial" w:hAnsi="Arial" w:cs="Arial"/>
                <w:color w:val="000000" w:themeColor="text1"/>
              </w:rPr>
            </w:pPr>
            <w:r>
              <w:rPr>
                <w:rFonts w:ascii="Arial" w:hAnsi="Arial" w:cs="Arial"/>
                <w:color w:val="000000" w:themeColor="text1"/>
              </w:rPr>
              <w:t>Appropriation et approfondiss</w:t>
            </w:r>
            <w:r w:rsidR="00FF4332">
              <w:rPr>
                <w:rFonts w:ascii="Arial" w:hAnsi="Arial" w:cs="Arial"/>
                <w:color w:val="000000" w:themeColor="text1"/>
              </w:rPr>
              <w:t>e</w:t>
            </w:r>
            <w:r>
              <w:rPr>
                <w:rFonts w:ascii="Arial" w:hAnsi="Arial" w:cs="Arial"/>
                <w:color w:val="000000" w:themeColor="text1"/>
              </w:rPr>
              <w:t>ment du cours ;</w:t>
            </w:r>
          </w:p>
          <w:p w14:paraId="71490624" w14:textId="1F04610C" w:rsidR="00B36633" w:rsidRDefault="00B36633" w:rsidP="00B36633">
            <w:pPr>
              <w:pStyle w:val="Paragraphedeliste"/>
              <w:numPr>
                <w:ilvl w:val="0"/>
                <w:numId w:val="23"/>
              </w:numPr>
              <w:spacing w:line="276" w:lineRule="auto"/>
              <w:ind w:left="1263"/>
              <w:rPr>
                <w:rFonts w:ascii="Arial" w:hAnsi="Arial" w:cs="Arial"/>
                <w:color w:val="000000" w:themeColor="text1"/>
              </w:rPr>
            </w:pPr>
            <w:r>
              <w:rPr>
                <w:rFonts w:ascii="Arial" w:hAnsi="Arial" w:cs="Arial"/>
                <w:color w:val="000000" w:themeColor="text1"/>
              </w:rPr>
              <w:t>Production d’écrits non académiques (impressions subjectives du cours, travail de réécriture d’une partie du cours) ;</w:t>
            </w:r>
          </w:p>
          <w:p w14:paraId="197D99E0" w14:textId="77777777" w:rsidR="00B36633" w:rsidRDefault="00B36633" w:rsidP="00B36633">
            <w:pPr>
              <w:pStyle w:val="Paragraphedeliste"/>
              <w:numPr>
                <w:ilvl w:val="0"/>
                <w:numId w:val="23"/>
              </w:numPr>
              <w:spacing w:line="276" w:lineRule="auto"/>
              <w:ind w:left="1263"/>
              <w:rPr>
                <w:rFonts w:ascii="Arial" w:hAnsi="Arial" w:cs="Arial"/>
                <w:color w:val="000000" w:themeColor="text1"/>
              </w:rPr>
            </w:pPr>
            <w:r>
              <w:rPr>
                <w:rFonts w:ascii="Arial" w:hAnsi="Arial" w:cs="Arial"/>
                <w:color w:val="000000" w:themeColor="text1"/>
              </w:rPr>
              <w:t>D’autres activités pourront être ajoutées.</w:t>
            </w:r>
          </w:p>
          <w:p w14:paraId="11B0BE7D" w14:textId="77777777" w:rsidR="00B36633" w:rsidRDefault="00B36633" w:rsidP="00B36633">
            <w:pPr>
              <w:spacing w:line="276" w:lineRule="auto"/>
              <w:ind w:left="543"/>
              <w:jc w:val="both"/>
              <w:rPr>
                <w:rFonts w:ascii="Arial" w:hAnsi="Arial" w:cs="Arial"/>
                <w:color w:val="000000" w:themeColor="text1"/>
              </w:rPr>
            </w:pPr>
          </w:p>
        </w:tc>
      </w:tr>
    </w:tbl>
    <w:p w14:paraId="6B5BF0D7" w14:textId="67110D9D" w:rsidR="002E792C" w:rsidRDefault="002E792C" w:rsidP="005C7029">
      <w:pPr>
        <w:spacing w:line="276" w:lineRule="auto"/>
        <w:rPr>
          <w:rFonts w:ascii="Garamond" w:hAnsi="Garamond"/>
          <w:color w:val="7030A0"/>
          <w:sz w:val="40"/>
          <w:szCs w:val="40"/>
        </w:rPr>
      </w:pPr>
    </w:p>
    <w:tbl>
      <w:tblPr>
        <w:tblW w:w="1013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2"/>
      </w:tblGrid>
      <w:tr w:rsidR="002361F5" w14:paraId="3BC12B81" w14:textId="77777777" w:rsidTr="002361F5">
        <w:trPr>
          <w:trHeight w:val="7946"/>
        </w:trPr>
        <w:tc>
          <w:tcPr>
            <w:tcW w:w="10132" w:type="dxa"/>
          </w:tcPr>
          <w:p w14:paraId="230679F9" w14:textId="78E1275A" w:rsidR="00BF70B0" w:rsidRPr="00B36633" w:rsidRDefault="002361F5" w:rsidP="00BF70B0">
            <w:pPr>
              <w:spacing w:line="276" w:lineRule="auto"/>
              <w:rPr>
                <w:rFonts w:ascii="Arial" w:hAnsi="Arial" w:cs="Arial"/>
                <w:color w:val="7030A0"/>
                <w:sz w:val="28"/>
                <w:szCs w:val="28"/>
              </w:rPr>
            </w:pPr>
            <w:r w:rsidRPr="00B36633">
              <w:rPr>
                <w:rFonts w:ascii="Arial" w:hAnsi="Arial" w:cs="Arial"/>
                <w:color w:val="7030A0"/>
                <w:sz w:val="28"/>
                <w:szCs w:val="28"/>
              </w:rPr>
              <w:t xml:space="preserve">Notion au programme : La liberté </w:t>
            </w:r>
          </w:p>
          <w:p w14:paraId="1E6E04AC" w14:textId="4EB000E4" w:rsidR="002361F5" w:rsidRPr="00B36633" w:rsidRDefault="002361F5" w:rsidP="005B7023">
            <w:pPr>
              <w:spacing w:line="276" w:lineRule="auto"/>
              <w:rPr>
                <w:rFonts w:ascii="Arial" w:hAnsi="Arial" w:cs="Arial"/>
                <w:color w:val="7030A0"/>
                <w:sz w:val="28"/>
                <w:szCs w:val="28"/>
              </w:rPr>
            </w:pPr>
            <w:r w:rsidRPr="00B36633">
              <w:rPr>
                <w:rFonts w:ascii="Arial" w:hAnsi="Arial" w:cs="Arial"/>
                <w:color w:val="7030A0"/>
                <w:sz w:val="28"/>
                <w:szCs w:val="28"/>
              </w:rPr>
              <w:t>Autres notions abordées : le devoir, l’État, le Bonheur</w:t>
            </w:r>
          </w:p>
          <w:p w14:paraId="7DB5ED5B" w14:textId="77777777" w:rsidR="002361F5" w:rsidRPr="00A113DC" w:rsidRDefault="002361F5" w:rsidP="00A113DC">
            <w:pPr>
              <w:pStyle w:val="Paragraphedeliste"/>
              <w:numPr>
                <w:ilvl w:val="0"/>
                <w:numId w:val="21"/>
              </w:numPr>
              <w:spacing w:before="100" w:beforeAutospacing="1" w:after="100" w:afterAutospacing="1" w:line="240" w:lineRule="auto"/>
              <w:ind w:left="2399"/>
              <w:rPr>
                <w:rFonts w:ascii="Arial" w:hAnsi="Arial" w:cs="Arial"/>
                <w:color w:val="46494D"/>
              </w:rPr>
            </w:pPr>
            <w:r w:rsidRPr="00A113DC">
              <w:rPr>
                <w:rFonts w:ascii="Arial" w:hAnsi="Arial" w:cs="Arial"/>
                <w:b/>
                <w:bCs/>
                <w:color w:val="46494D"/>
              </w:rPr>
              <w:t>En travaillant cette leçon sur la liberté et en faisant les exercices qui y sont associés, l’élève apprendra à mobiliser les capacités suivantes </w:t>
            </w:r>
            <w:r w:rsidRPr="00A113DC">
              <w:rPr>
                <w:rFonts w:ascii="Arial" w:hAnsi="Arial" w:cs="Arial"/>
                <w:color w:val="46494D"/>
              </w:rPr>
              <w:t>:</w:t>
            </w:r>
          </w:p>
          <w:p w14:paraId="475FC913" w14:textId="77A818E0" w:rsidR="002361F5" w:rsidRPr="00A113DC" w:rsidRDefault="002361F5" w:rsidP="00A113DC">
            <w:pPr>
              <w:pStyle w:val="NormalWeb"/>
              <w:spacing w:before="0" w:beforeAutospacing="0" w:after="150" w:afterAutospacing="0"/>
              <w:ind w:left="359"/>
              <w:rPr>
                <w:rFonts w:ascii="Arial" w:hAnsi="Arial" w:cs="Arial"/>
                <w:color w:val="46494D"/>
              </w:rPr>
            </w:pPr>
            <w:r w:rsidRPr="00A113DC">
              <w:rPr>
                <w:rFonts w:ascii="Arial" w:hAnsi="Arial" w:cs="Arial"/>
                <w:color w:val="46494D"/>
              </w:rPr>
              <w:t xml:space="preserve">- </w:t>
            </w:r>
            <w:r w:rsidR="008C4949">
              <w:rPr>
                <w:rFonts w:ascii="Arial" w:hAnsi="Arial" w:cs="Arial"/>
                <w:color w:val="46494D"/>
              </w:rPr>
              <w:t>Comprendre comment dégager un problème à partir d’une question.</w:t>
            </w:r>
          </w:p>
          <w:p w14:paraId="40B1B20C" w14:textId="1F986765" w:rsidR="002361F5" w:rsidRPr="00A113DC" w:rsidRDefault="002361F5" w:rsidP="00A113DC">
            <w:pPr>
              <w:pStyle w:val="NormalWeb"/>
              <w:spacing w:before="0" w:beforeAutospacing="0" w:after="150" w:afterAutospacing="0"/>
              <w:ind w:left="359"/>
              <w:rPr>
                <w:rFonts w:ascii="Arial" w:hAnsi="Arial" w:cs="Arial"/>
                <w:color w:val="46494D"/>
              </w:rPr>
            </w:pPr>
            <w:r w:rsidRPr="00A113DC">
              <w:rPr>
                <w:rFonts w:ascii="Arial" w:hAnsi="Arial" w:cs="Arial"/>
                <w:color w:val="46494D"/>
              </w:rPr>
              <w:t xml:space="preserve">- </w:t>
            </w:r>
            <w:r w:rsidR="00BE061B">
              <w:rPr>
                <w:rFonts w:ascii="Arial" w:hAnsi="Arial" w:cs="Arial"/>
                <w:color w:val="46494D"/>
              </w:rPr>
              <w:t>Apprendre à construire des transitions</w:t>
            </w:r>
            <w:r w:rsidR="00A3710C">
              <w:rPr>
                <w:rFonts w:ascii="Arial" w:hAnsi="Arial" w:cs="Arial"/>
                <w:color w:val="46494D"/>
              </w:rPr>
              <w:t>.</w:t>
            </w:r>
          </w:p>
          <w:p w14:paraId="7C084F85" w14:textId="34C349B6" w:rsidR="002361F5" w:rsidRPr="00A113DC" w:rsidRDefault="002361F5" w:rsidP="00A113DC">
            <w:pPr>
              <w:pStyle w:val="NormalWeb"/>
              <w:spacing w:before="0" w:beforeAutospacing="0" w:after="150" w:afterAutospacing="0"/>
              <w:ind w:left="359"/>
              <w:rPr>
                <w:rFonts w:ascii="Arial" w:hAnsi="Arial" w:cs="Arial"/>
                <w:color w:val="46494D"/>
              </w:rPr>
            </w:pPr>
            <w:r w:rsidRPr="00A113DC">
              <w:rPr>
                <w:rFonts w:ascii="Arial" w:hAnsi="Arial" w:cs="Arial"/>
                <w:color w:val="46494D"/>
              </w:rPr>
              <w:t>- Comprendre et savoir réutiliser des distinctions conceptuelles / acquérir du vocabulaire philosophique</w:t>
            </w:r>
            <w:r w:rsidR="00A3710C">
              <w:rPr>
                <w:rFonts w:ascii="Arial" w:hAnsi="Arial" w:cs="Arial"/>
                <w:color w:val="46494D"/>
              </w:rPr>
              <w:t>.</w:t>
            </w:r>
            <w:r w:rsidRPr="00A113DC">
              <w:rPr>
                <w:rFonts w:ascii="Arial" w:hAnsi="Arial" w:cs="Arial"/>
                <w:color w:val="46494D"/>
              </w:rPr>
              <w:t xml:space="preserve"> </w:t>
            </w:r>
          </w:p>
          <w:p w14:paraId="65DFA75C" w14:textId="42EF918D" w:rsidR="002361F5" w:rsidRPr="00A113DC" w:rsidRDefault="002361F5" w:rsidP="00A113DC">
            <w:pPr>
              <w:pStyle w:val="NormalWeb"/>
              <w:spacing w:before="0" w:beforeAutospacing="0" w:after="150" w:afterAutospacing="0"/>
              <w:ind w:left="359"/>
              <w:rPr>
                <w:rFonts w:ascii="Arial" w:hAnsi="Arial" w:cs="Arial"/>
                <w:color w:val="46494D"/>
              </w:rPr>
            </w:pPr>
            <w:r w:rsidRPr="00A113DC">
              <w:rPr>
                <w:rFonts w:ascii="Arial" w:hAnsi="Arial" w:cs="Arial"/>
                <w:color w:val="46494D"/>
              </w:rPr>
              <w:t>- Lire un texte et savoir l’expliquer</w:t>
            </w:r>
            <w:r w:rsidR="00A3710C">
              <w:rPr>
                <w:rFonts w:ascii="Arial" w:hAnsi="Arial" w:cs="Arial"/>
                <w:color w:val="46494D"/>
              </w:rPr>
              <w:t>.</w:t>
            </w:r>
          </w:p>
          <w:p w14:paraId="502472FA" w14:textId="7BAF9E2B" w:rsidR="002361F5" w:rsidRPr="00A113DC" w:rsidRDefault="002361F5" w:rsidP="00A113DC">
            <w:pPr>
              <w:pStyle w:val="NormalWeb"/>
              <w:spacing w:before="0" w:beforeAutospacing="0" w:after="150" w:afterAutospacing="0"/>
              <w:ind w:left="359"/>
              <w:rPr>
                <w:rFonts w:ascii="Arial" w:hAnsi="Arial" w:cs="Arial"/>
                <w:color w:val="46494D"/>
              </w:rPr>
            </w:pPr>
            <w:r w:rsidRPr="00A113DC">
              <w:rPr>
                <w:rFonts w:ascii="Arial" w:hAnsi="Arial" w:cs="Arial"/>
                <w:color w:val="46494D"/>
              </w:rPr>
              <w:t xml:space="preserve">- </w:t>
            </w:r>
            <w:r w:rsidR="00BE061B">
              <w:rPr>
                <w:rFonts w:ascii="Arial" w:hAnsi="Arial" w:cs="Arial"/>
                <w:color w:val="46494D"/>
              </w:rPr>
              <w:t xml:space="preserve">Maîtriser des </w:t>
            </w:r>
            <w:r w:rsidRPr="00A113DC">
              <w:rPr>
                <w:rFonts w:ascii="Arial" w:hAnsi="Arial" w:cs="Arial"/>
                <w:color w:val="46494D"/>
              </w:rPr>
              <w:t xml:space="preserve">références </w:t>
            </w:r>
            <w:r w:rsidR="00BE061B">
              <w:rPr>
                <w:rFonts w:ascii="Arial" w:hAnsi="Arial" w:cs="Arial"/>
                <w:color w:val="46494D"/>
              </w:rPr>
              <w:t>philosophiques</w:t>
            </w:r>
            <w:r w:rsidR="00A3710C">
              <w:rPr>
                <w:rFonts w:ascii="Arial" w:hAnsi="Arial" w:cs="Arial"/>
                <w:color w:val="46494D"/>
              </w:rPr>
              <w:t>.</w:t>
            </w:r>
          </w:p>
          <w:p w14:paraId="39519E44" w14:textId="1B53D08F" w:rsidR="002361F5" w:rsidRDefault="002361F5" w:rsidP="00A113DC">
            <w:pPr>
              <w:pStyle w:val="NormalWeb"/>
              <w:spacing w:before="0" w:beforeAutospacing="0" w:after="150" w:afterAutospacing="0"/>
              <w:ind w:left="359"/>
              <w:rPr>
                <w:rFonts w:ascii="Arial" w:hAnsi="Arial" w:cs="Arial"/>
                <w:color w:val="46494D"/>
              </w:rPr>
            </w:pPr>
            <w:r w:rsidRPr="00A113DC">
              <w:rPr>
                <w:rFonts w:ascii="Arial" w:hAnsi="Arial" w:cs="Arial"/>
                <w:color w:val="46494D"/>
              </w:rPr>
              <w:t>- Savoir mobiliser des exemples</w:t>
            </w:r>
            <w:r w:rsidR="00A3710C">
              <w:rPr>
                <w:rFonts w:ascii="Arial" w:hAnsi="Arial" w:cs="Arial"/>
                <w:color w:val="46494D"/>
              </w:rPr>
              <w:t>.</w:t>
            </w:r>
          </w:p>
          <w:p w14:paraId="415A5C50" w14:textId="7974B804" w:rsidR="00855098" w:rsidRPr="00A113DC" w:rsidRDefault="00B36633" w:rsidP="00B36633">
            <w:pPr>
              <w:pStyle w:val="NormalWeb"/>
              <w:spacing w:before="0" w:beforeAutospacing="0" w:after="150" w:afterAutospacing="0"/>
              <w:ind w:left="359"/>
              <w:rPr>
                <w:rFonts w:ascii="Arial" w:hAnsi="Arial" w:cs="Arial"/>
                <w:color w:val="46494D"/>
              </w:rPr>
            </w:pPr>
            <w:r>
              <w:rPr>
                <w:rFonts w:ascii="Arial" w:hAnsi="Arial" w:cs="Arial"/>
                <w:color w:val="46494D"/>
              </w:rPr>
              <w:t>- S’approprier la trace écrite du cours</w:t>
            </w:r>
            <w:r w:rsidR="00A3710C">
              <w:rPr>
                <w:rFonts w:ascii="Arial" w:hAnsi="Arial" w:cs="Arial"/>
                <w:color w:val="46494D"/>
              </w:rPr>
              <w:t>.</w:t>
            </w:r>
          </w:p>
          <w:p w14:paraId="0B316335" w14:textId="77777777" w:rsidR="002361F5" w:rsidRPr="00A113DC" w:rsidRDefault="002361F5" w:rsidP="00B36633">
            <w:pPr>
              <w:pStyle w:val="NormalWeb"/>
              <w:spacing w:before="0" w:beforeAutospacing="0" w:after="150" w:afterAutospacing="0"/>
              <w:ind w:left="2039"/>
              <w:jc w:val="both"/>
              <w:rPr>
                <w:rFonts w:ascii="Arial" w:hAnsi="Arial" w:cs="Arial"/>
                <w:b/>
                <w:bCs/>
                <w:color w:val="46494D"/>
              </w:rPr>
            </w:pPr>
            <w:r w:rsidRPr="00A113DC">
              <w:rPr>
                <w:rFonts w:ascii="Arial" w:hAnsi="Arial" w:cs="Arial"/>
                <w:b/>
                <w:bCs/>
                <w:color w:val="46494D"/>
              </w:rPr>
              <w:t xml:space="preserve">Tout au long du parcours, </w:t>
            </w:r>
            <w:hyperlink r:id="rId8" w:history="1">
              <w:r w:rsidRPr="00A113DC">
                <w:rPr>
                  <w:rStyle w:val="Lienhypertexte"/>
                  <w:rFonts w:ascii="Arial" w:hAnsi="Arial" w:cs="Arial"/>
                  <w:b/>
                  <w:bCs/>
                </w:rPr>
                <w:t>un carnet de bord ainsi qu’un portfolio individuel seront à renseigner</w:t>
              </w:r>
            </w:hyperlink>
          </w:p>
          <w:p w14:paraId="00B7AD31" w14:textId="6E9CF01A" w:rsidR="002361F5" w:rsidRDefault="002361F5" w:rsidP="00B36633">
            <w:pPr>
              <w:pStyle w:val="NormalWeb"/>
              <w:spacing w:before="0" w:beforeAutospacing="0" w:after="150" w:afterAutospacing="0"/>
              <w:ind w:left="2039"/>
              <w:jc w:val="both"/>
              <w:rPr>
                <w:rFonts w:ascii="Arial" w:hAnsi="Arial" w:cs="Arial"/>
                <w:b/>
                <w:bCs/>
                <w:color w:val="46494D"/>
              </w:rPr>
            </w:pPr>
            <w:r w:rsidRPr="00A113DC">
              <w:rPr>
                <w:rFonts w:ascii="Arial" w:hAnsi="Arial" w:cs="Arial"/>
                <w:b/>
                <w:bCs/>
                <w:color w:val="46494D"/>
              </w:rPr>
              <w:t xml:space="preserve">Des vignettes </w:t>
            </w:r>
            <w:r w:rsidRPr="00A113DC">
              <w:rPr>
                <w:rFonts w:ascii="Arial" w:hAnsi="Arial" w:cs="Arial"/>
                <w:b/>
                <w:bCs/>
                <w:color w:val="46494D"/>
                <w:highlight w:val="cyan"/>
              </w:rPr>
              <w:t>Travail en classe</w:t>
            </w:r>
            <w:r w:rsidRPr="00A113DC">
              <w:rPr>
                <w:rFonts w:ascii="Arial" w:hAnsi="Arial" w:cs="Arial"/>
                <w:b/>
                <w:bCs/>
                <w:color w:val="46494D"/>
              </w:rPr>
              <w:t xml:space="preserve"> et </w:t>
            </w:r>
            <w:r w:rsidRPr="00A113DC">
              <w:rPr>
                <w:rFonts w:ascii="Arial" w:hAnsi="Arial" w:cs="Arial"/>
                <w:b/>
                <w:bCs/>
                <w:color w:val="000000" w:themeColor="text1"/>
                <w:highlight w:val="magenta"/>
              </w:rPr>
              <w:t>Travail à Distance</w:t>
            </w:r>
            <w:r w:rsidRPr="00A113DC">
              <w:rPr>
                <w:rFonts w:ascii="Arial" w:hAnsi="Arial" w:cs="Arial"/>
                <w:b/>
                <w:bCs/>
                <w:color w:val="000000" w:themeColor="text1"/>
              </w:rPr>
              <w:t xml:space="preserve"> </w:t>
            </w:r>
            <w:r w:rsidRPr="00A113DC">
              <w:rPr>
                <w:rFonts w:ascii="Arial" w:hAnsi="Arial" w:cs="Arial"/>
                <w:b/>
                <w:bCs/>
                <w:color w:val="46494D"/>
              </w:rPr>
              <w:t>permettent de voir comment se réalise ce parcours hybride.</w:t>
            </w:r>
            <w:r w:rsidR="00855098">
              <w:rPr>
                <w:rFonts w:ascii="Arial" w:hAnsi="Arial" w:cs="Arial"/>
                <w:b/>
                <w:bCs/>
                <w:color w:val="46494D"/>
              </w:rPr>
              <w:t xml:space="preserve"> </w:t>
            </w:r>
          </w:p>
          <w:p w14:paraId="15B41247" w14:textId="7AC9FE31" w:rsidR="00855098" w:rsidRDefault="00855098" w:rsidP="00B36633">
            <w:pPr>
              <w:pStyle w:val="NormalWeb"/>
              <w:spacing w:before="0" w:beforeAutospacing="0" w:after="150" w:afterAutospacing="0"/>
              <w:ind w:left="2039"/>
              <w:jc w:val="both"/>
              <w:rPr>
                <w:rFonts w:ascii="Arial" w:hAnsi="Arial" w:cs="Arial"/>
                <w:b/>
                <w:bCs/>
                <w:color w:val="46494D"/>
              </w:rPr>
            </w:pPr>
            <w:r>
              <w:rPr>
                <w:rFonts w:ascii="Arial" w:hAnsi="Arial" w:cs="Arial"/>
                <w:b/>
                <w:bCs/>
                <w:color w:val="46494D"/>
              </w:rPr>
              <w:t>Pour accéder aux activités, il suffit de cliquer sur les liens</w:t>
            </w:r>
          </w:p>
          <w:p w14:paraId="32298C3F" w14:textId="0273EC6C" w:rsidR="00EA4868" w:rsidRPr="00A113DC" w:rsidRDefault="00EA4868" w:rsidP="00B36633">
            <w:pPr>
              <w:pStyle w:val="NormalWeb"/>
              <w:spacing w:before="0" w:beforeAutospacing="0" w:after="150" w:afterAutospacing="0"/>
              <w:ind w:left="2039"/>
              <w:jc w:val="both"/>
              <w:rPr>
                <w:rFonts w:ascii="Arial" w:hAnsi="Arial" w:cs="Arial"/>
                <w:b/>
                <w:bCs/>
                <w:color w:val="46494D"/>
              </w:rPr>
            </w:pPr>
            <w:r>
              <w:rPr>
                <w:rFonts w:ascii="Arial" w:hAnsi="Arial" w:cs="Arial"/>
                <w:b/>
                <w:bCs/>
                <w:color w:val="46494D"/>
              </w:rPr>
              <w:t>La leçon entièrement rédigée sans ajout d’activités à faire à distance est disponible</w:t>
            </w:r>
            <w:r w:rsidR="00BE1BCD">
              <w:rPr>
                <w:rFonts w:ascii="Arial" w:hAnsi="Arial" w:cs="Arial"/>
                <w:b/>
                <w:bCs/>
                <w:color w:val="46494D"/>
              </w:rPr>
              <w:t xml:space="preserve"> </w:t>
            </w:r>
            <w:hyperlink r:id="rId9" w:history="1">
              <w:r w:rsidR="00BE1BCD" w:rsidRPr="00BE1BCD">
                <w:rPr>
                  <w:rStyle w:val="Lienhypertexte"/>
                  <w:rFonts w:ascii="Arial" w:hAnsi="Arial" w:cs="Arial"/>
                  <w:b/>
                  <w:bCs/>
                </w:rPr>
                <w:t>sur ce lien</w:t>
              </w:r>
            </w:hyperlink>
            <w:r w:rsidR="00BE1BCD">
              <w:rPr>
                <w:rFonts w:ascii="Arial" w:hAnsi="Arial" w:cs="Arial"/>
                <w:b/>
                <w:bCs/>
                <w:color w:val="46494D"/>
              </w:rPr>
              <w:t xml:space="preserve"> </w:t>
            </w:r>
          </w:p>
          <w:p w14:paraId="62ECECF9" w14:textId="3F69A18D" w:rsidR="00426E57" w:rsidRDefault="0069766E" w:rsidP="002361F5">
            <w:pPr>
              <w:spacing w:line="276" w:lineRule="auto"/>
              <w:ind w:left="359"/>
              <w:rPr>
                <w:rStyle w:val="Lienhypertexte"/>
                <w:rFonts w:ascii="Garamond" w:hAnsi="Garamond"/>
              </w:rPr>
            </w:pPr>
            <w:hyperlink r:id="rId10" w:history="1">
              <w:r w:rsidR="00855098">
                <w:rPr>
                  <w:rStyle w:val="Lienhypertexte"/>
                  <w:rFonts w:ascii="Garamond" w:hAnsi="Garamond"/>
                </w:rPr>
                <w:t xml:space="preserve">&gt;&gt;&gt;Tous les documents élèves et professeurs sont déposés dans une collection </w:t>
              </w:r>
              <w:proofErr w:type="spellStart"/>
              <w:r w:rsidR="00855098">
                <w:rPr>
                  <w:rStyle w:val="Lienhypertexte"/>
                  <w:rFonts w:ascii="Garamond" w:hAnsi="Garamond"/>
                </w:rPr>
                <w:t>pearltrees</w:t>
              </w:r>
              <w:proofErr w:type="spellEnd"/>
              <w:r w:rsidR="00855098">
                <w:rPr>
                  <w:rStyle w:val="Lienhypertexte"/>
                  <w:rFonts w:ascii="Garamond" w:hAnsi="Garamond"/>
                </w:rPr>
                <w:t>&gt;&gt;&gt;</w:t>
              </w:r>
            </w:hyperlink>
          </w:p>
          <w:p w14:paraId="5267707E" w14:textId="77777777" w:rsidR="00B36633" w:rsidRDefault="00B36633" w:rsidP="002361F5">
            <w:pPr>
              <w:spacing w:line="276" w:lineRule="auto"/>
              <w:ind w:left="359"/>
              <w:rPr>
                <w:rStyle w:val="Lienhypertexte"/>
                <w:rFonts w:ascii="Garamond" w:hAnsi="Garamond"/>
              </w:rPr>
            </w:pPr>
          </w:p>
          <w:p w14:paraId="2B141047" w14:textId="18833F98" w:rsidR="00BE1BCD" w:rsidRPr="00B22542" w:rsidRDefault="00BE1BCD" w:rsidP="00BE1BCD">
            <w:pPr>
              <w:spacing w:line="276" w:lineRule="auto"/>
              <w:ind w:left="359"/>
              <w:rPr>
                <w:rFonts w:ascii="Garamond" w:hAnsi="Garamond"/>
                <w:color w:val="7030A0"/>
              </w:rPr>
            </w:pPr>
            <w:r>
              <w:rPr>
                <w:rFonts w:ascii="Garamond" w:hAnsi="Garamond"/>
                <w:color w:val="7030A0"/>
              </w:rPr>
              <w:t xml:space="preserve"> </w:t>
            </w:r>
          </w:p>
        </w:tc>
      </w:tr>
    </w:tbl>
    <w:p w14:paraId="040F6BD2" w14:textId="5EA7FEDA" w:rsidR="00E11089" w:rsidRDefault="00E11089" w:rsidP="005C7029">
      <w:pPr>
        <w:pStyle w:val="Paragraphedeliste"/>
        <w:spacing w:line="276" w:lineRule="auto"/>
        <w:ind w:left="2880"/>
        <w:rPr>
          <w:color w:val="7030A0"/>
          <w:sz w:val="28"/>
          <w:szCs w:val="28"/>
        </w:rPr>
      </w:pPr>
    </w:p>
    <w:p w14:paraId="6DE8C76F" w14:textId="1637F027" w:rsidR="00E11089" w:rsidRDefault="00E11089" w:rsidP="005C7029">
      <w:pPr>
        <w:pStyle w:val="Paragraphedeliste"/>
        <w:spacing w:line="276" w:lineRule="auto"/>
        <w:ind w:left="2880"/>
        <w:rPr>
          <w:color w:val="7030A0"/>
          <w:sz w:val="28"/>
          <w:szCs w:val="28"/>
        </w:rPr>
      </w:pPr>
    </w:p>
    <w:sdt>
      <w:sdtPr>
        <w:rPr>
          <w:rFonts w:ascii="Times New Roman" w:eastAsia="Times New Roman" w:hAnsi="Times New Roman" w:cs="Times New Roman"/>
          <w:b w:val="0"/>
          <w:bCs w:val="0"/>
          <w:color w:val="auto"/>
          <w:sz w:val="24"/>
          <w:szCs w:val="24"/>
        </w:rPr>
        <w:id w:val="351074097"/>
        <w:docPartObj>
          <w:docPartGallery w:val="Table of Contents"/>
          <w:docPartUnique/>
        </w:docPartObj>
      </w:sdtPr>
      <w:sdtEndPr>
        <w:rPr>
          <w:noProof/>
        </w:rPr>
      </w:sdtEndPr>
      <w:sdtContent>
        <w:p w14:paraId="2233143E" w14:textId="6551B415" w:rsidR="00F80E37" w:rsidRDefault="00F80E37">
          <w:pPr>
            <w:pStyle w:val="En-ttedetabledesmatires"/>
          </w:pPr>
          <w:r>
            <w:t>Table des matières</w:t>
          </w:r>
        </w:p>
        <w:p w14:paraId="1A7A4795" w14:textId="4CA74098" w:rsidR="007C55D5" w:rsidRDefault="00F80E37">
          <w:pPr>
            <w:pStyle w:val="TM1"/>
            <w:tabs>
              <w:tab w:val="right" w:leader="dot" w:pos="9062"/>
            </w:tabs>
            <w:rPr>
              <w:rFonts w:eastAsiaTheme="minorEastAsia" w:cstheme="minorBidi"/>
              <w:b w:val="0"/>
              <w:bCs w:val="0"/>
              <w:i w:val="0"/>
              <w:iCs w:val="0"/>
              <w:noProof/>
            </w:rPr>
          </w:pPr>
          <w:r>
            <w:rPr>
              <w:b w:val="0"/>
              <w:bCs w:val="0"/>
            </w:rPr>
            <w:fldChar w:fldCharType="begin"/>
          </w:r>
          <w:r>
            <w:instrText>TOC \o "1-3" \h \z \u</w:instrText>
          </w:r>
          <w:r>
            <w:rPr>
              <w:b w:val="0"/>
              <w:bCs w:val="0"/>
            </w:rPr>
            <w:fldChar w:fldCharType="separate"/>
          </w:r>
          <w:hyperlink w:anchor="_Toc63421553" w:history="1">
            <w:r w:rsidR="007C55D5" w:rsidRPr="00923284">
              <w:rPr>
                <w:rStyle w:val="Lienhypertexte"/>
                <w:noProof/>
              </w:rPr>
              <w:t>Introduction</w:t>
            </w:r>
            <w:r w:rsidR="007C55D5">
              <w:rPr>
                <w:noProof/>
                <w:webHidden/>
              </w:rPr>
              <w:tab/>
            </w:r>
            <w:r w:rsidR="007C55D5">
              <w:rPr>
                <w:noProof/>
                <w:webHidden/>
              </w:rPr>
              <w:fldChar w:fldCharType="begin"/>
            </w:r>
            <w:r w:rsidR="007C55D5">
              <w:rPr>
                <w:noProof/>
                <w:webHidden/>
              </w:rPr>
              <w:instrText xml:space="preserve"> PAGEREF _Toc63421553 \h </w:instrText>
            </w:r>
            <w:r w:rsidR="007C55D5">
              <w:rPr>
                <w:noProof/>
                <w:webHidden/>
              </w:rPr>
            </w:r>
            <w:r w:rsidR="007C55D5">
              <w:rPr>
                <w:noProof/>
                <w:webHidden/>
              </w:rPr>
              <w:fldChar w:fldCharType="separate"/>
            </w:r>
            <w:r w:rsidR="007C55D5">
              <w:rPr>
                <w:noProof/>
                <w:webHidden/>
              </w:rPr>
              <w:t>3</w:t>
            </w:r>
            <w:r w:rsidR="007C55D5">
              <w:rPr>
                <w:noProof/>
                <w:webHidden/>
              </w:rPr>
              <w:fldChar w:fldCharType="end"/>
            </w:r>
          </w:hyperlink>
        </w:p>
        <w:p w14:paraId="6018F1D9" w14:textId="3AD4E7D5" w:rsidR="007C55D5" w:rsidRDefault="007C55D5">
          <w:pPr>
            <w:pStyle w:val="TM3"/>
            <w:tabs>
              <w:tab w:val="right" w:leader="dot" w:pos="9062"/>
            </w:tabs>
            <w:rPr>
              <w:rFonts w:eastAsiaTheme="minorEastAsia" w:cstheme="minorBidi"/>
              <w:noProof/>
              <w:sz w:val="24"/>
              <w:szCs w:val="24"/>
            </w:rPr>
          </w:pPr>
          <w:hyperlink w:anchor="_Toc63421554" w:history="1">
            <w:r w:rsidRPr="00923284">
              <w:rPr>
                <w:rStyle w:val="Lienhypertexte"/>
                <w:noProof/>
                <w:highlight w:val="cyan"/>
              </w:rPr>
              <w:t>Travail en classe</w:t>
            </w:r>
            <w:r>
              <w:rPr>
                <w:noProof/>
                <w:webHidden/>
              </w:rPr>
              <w:tab/>
            </w:r>
            <w:r>
              <w:rPr>
                <w:noProof/>
                <w:webHidden/>
              </w:rPr>
              <w:fldChar w:fldCharType="begin"/>
            </w:r>
            <w:r>
              <w:rPr>
                <w:noProof/>
                <w:webHidden/>
              </w:rPr>
              <w:instrText xml:space="preserve"> PAGEREF _Toc63421554 \h </w:instrText>
            </w:r>
            <w:r>
              <w:rPr>
                <w:noProof/>
                <w:webHidden/>
              </w:rPr>
            </w:r>
            <w:r>
              <w:rPr>
                <w:noProof/>
                <w:webHidden/>
              </w:rPr>
              <w:fldChar w:fldCharType="separate"/>
            </w:r>
            <w:r>
              <w:rPr>
                <w:noProof/>
                <w:webHidden/>
              </w:rPr>
              <w:t>3</w:t>
            </w:r>
            <w:r>
              <w:rPr>
                <w:noProof/>
                <w:webHidden/>
              </w:rPr>
              <w:fldChar w:fldCharType="end"/>
            </w:r>
          </w:hyperlink>
        </w:p>
        <w:p w14:paraId="3803000D" w14:textId="7D6076AE" w:rsidR="007C55D5" w:rsidRDefault="007C55D5">
          <w:pPr>
            <w:pStyle w:val="TM1"/>
            <w:tabs>
              <w:tab w:val="right" w:leader="dot" w:pos="9062"/>
            </w:tabs>
            <w:rPr>
              <w:rFonts w:eastAsiaTheme="minorEastAsia" w:cstheme="minorBidi"/>
              <w:b w:val="0"/>
              <w:bCs w:val="0"/>
              <w:i w:val="0"/>
              <w:iCs w:val="0"/>
              <w:noProof/>
            </w:rPr>
          </w:pPr>
          <w:hyperlink w:anchor="_Toc63421555" w:history="1">
            <w:r w:rsidRPr="00923284">
              <w:rPr>
                <w:rStyle w:val="Lienhypertexte"/>
                <w:noProof/>
              </w:rPr>
              <w:t>I. La thèse du libre arbitre : La liberté de la volonté se connaît sans preuve par la seule expérience que nous en avons.</w:t>
            </w:r>
            <w:r>
              <w:rPr>
                <w:noProof/>
                <w:webHidden/>
              </w:rPr>
              <w:tab/>
            </w:r>
            <w:r>
              <w:rPr>
                <w:noProof/>
                <w:webHidden/>
              </w:rPr>
              <w:fldChar w:fldCharType="begin"/>
            </w:r>
            <w:r>
              <w:rPr>
                <w:noProof/>
                <w:webHidden/>
              </w:rPr>
              <w:instrText xml:space="preserve"> PAGEREF _Toc63421555 \h </w:instrText>
            </w:r>
            <w:r>
              <w:rPr>
                <w:noProof/>
                <w:webHidden/>
              </w:rPr>
            </w:r>
            <w:r>
              <w:rPr>
                <w:noProof/>
                <w:webHidden/>
              </w:rPr>
              <w:fldChar w:fldCharType="separate"/>
            </w:r>
            <w:r>
              <w:rPr>
                <w:noProof/>
                <w:webHidden/>
              </w:rPr>
              <w:t>4</w:t>
            </w:r>
            <w:r>
              <w:rPr>
                <w:noProof/>
                <w:webHidden/>
              </w:rPr>
              <w:fldChar w:fldCharType="end"/>
            </w:r>
          </w:hyperlink>
        </w:p>
        <w:p w14:paraId="6625D3FA" w14:textId="4DBB4092" w:rsidR="007C55D5" w:rsidRDefault="007C55D5">
          <w:pPr>
            <w:pStyle w:val="TM3"/>
            <w:tabs>
              <w:tab w:val="right" w:leader="dot" w:pos="9062"/>
            </w:tabs>
            <w:rPr>
              <w:rFonts w:eastAsiaTheme="minorEastAsia" w:cstheme="minorBidi"/>
              <w:noProof/>
              <w:sz w:val="24"/>
              <w:szCs w:val="24"/>
            </w:rPr>
          </w:pPr>
          <w:hyperlink w:anchor="_Toc63421556" w:history="1">
            <w:r w:rsidRPr="00923284">
              <w:rPr>
                <w:rStyle w:val="Lienhypertexte"/>
                <w:noProof/>
                <w:highlight w:val="cyan"/>
              </w:rPr>
              <w:t>Travail en classe</w:t>
            </w:r>
            <w:r>
              <w:rPr>
                <w:noProof/>
                <w:webHidden/>
              </w:rPr>
              <w:tab/>
            </w:r>
            <w:r>
              <w:rPr>
                <w:noProof/>
                <w:webHidden/>
              </w:rPr>
              <w:fldChar w:fldCharType="begin"/>
            </w:r>
            <w:r>
              <w:rPr>
                <w:noProof/>
                <w:webHidden/>
              </w:rPr>
              <w:instrText xml:space="preserve"> PAGEREF _Toc63421556 \h </w:instrText>
            </w:r>
            <w:r>
              <w:rPr>
                <w:noProof/>
                <w:webHidden/>
              </w:rPr>
            </w:r>
            <w:r>
              <w:rPr>
                <w:noProof/>
                <w:webHidden/>
              </w:rPr>
              <w:fldChar w:fldCharType="separate"/>
            </w:r>
            <w:r>
              <w:rPr>
                <w:noProof/>
                <w:webHidden/>
              </w:rPr>
              <w:t>4</w:t>
            </w:r>
            <w:r>
              <w:rPr>
                <w:noProof/>
                <w:webHidden/>
              </w:rPr>
              <w:fldChar w:fldCharType="end"/>
            </w:r>
          </w:hyperlink>
        </w:p>
        <w:p w14:paraId="5442152E" w14:textId="518387F8" w:rsidR="007C55D5" w:rsidRDefault="007C55D5">
          <w:pPr>
            <w:pStyle w:val="TM2"/>
            <w:tabs>
              <w:tab w:val="right" w:leader="dot" w:pos="9062"/>
            </w:tabs>
            <w:rPr>
              <w:rFonts w:eastAsiaTheme="minorEastAsia" w:cstheme="minorBidi"/>
              <w:b w:val="0"/>
              <w:bCs w:val="0"/>
              <w:noProof/>
              <w:sz w:val="24"/>
              <w:szCs w:val="24"/>
            </w:rPr>
          </w:pPr>
          <w:hyperlink w:anchor="_Toc63421557" w:history="1">
            <w:r w:rsidRPr="00923284">
              <w:rPr>
                <w:rStyle w:val="Lienhypertexte"/>
                <w:noProof/>
              </w:rPr>
              <w:t>a. Les trois dimensions du problème de la liberté humaine.</w:t>
            </w:r>
            <w:r>
              <w:rPr>
                <w:noProof/>
                <w:webHidden/>
              </w:rPr>
              <w:tab/>
            </w:r>
            <w:r>
              <w:rPr>
                <w:noProof/>
                <w:webHidden/>
              </w:rPr>
              <w:fldChar w:fldCharType="begin"/>
            </w:r>
            <w:r>
              <w:rPr>
                <w:noProof/>
                <w:webHidden/>
              </w:rPr>
              <w:instrText xml:space="preserve"> PAGEREF _Toc63421557 \h </w:instrText>
            </w:r>
            <w:r>
              <w:rPr>
                <w:noProof/>
                <w:webHidden/>
              </w:rPr>
            </w:r>
            <w:r>
              <w:rPr>
                <w:noProof/>
                <w:webHidden/>
              </w:rPr>
              <w:fldChar w:fldCharType="separate"/>
            </w:r>
            <w:r>
              <w:rPr>
                <w:noProof/>
                <w:webHidden/>
              </w:rPr>
              <w:t>4</w:t>
            </w:r>
            <w:r>
              <w:rPr>
                <w:noProof/>
                <w:webHidden/>
              </w:rPr>
              <w:fldChar w:fldCharType="end"/>
            </w:r>
          </w:hyperlink>
        </w:p>
        <w:p w14:paraId="06336D1E" w14:textId="6D525012" w:rsidR="007C55D5" w:rsidRDefault="007C55D5">
          <w:pPr>
            <w:pStyle w:val="TM2"/>
            <w:tabs>
              <w:tab w:val="right" w:leader="dot" w:pos="9062"/>
            </w:tabs>
            <w:rPr>
              <w:rFonts w:eastAsiaTheme="minorEastAsia" w:cstheme="minorBidi"/>
              <w:b w:val="0"/>
              <w:bCs w:val="0"/>
              <w:noProof/>
              <w:sz w:val="24"/>
              <w:szCs w:val="24"/>
            </w:rPr>
          </w:pPr>
          <w:hyperlink w:anchor="_Toc63421558" w:history="1">
            <w:r w:rsidRPr="00923284">
              <w:rPr>
                <w:rStyle w:val="Lienhypertexte"/>
                <w:noProof/>
              </w:rPr>
              <w:t>b. Qu’est-ce que le libre arbitre ?</w:t>
            </w:r>
            <w:r>
              <w:rPr>
                <w:noProof/>
                <w:webHidden/>
              </w:rPr>
              <w:tab/>
            </w:r>
            <w:r>
              <w:rPr>
                <w:noProof/>
                <w:webHidden/>
              </w:rPr>
              <w:fldChar w:fldCharType="begin"/>
            </w:r>
            <w:r>
              <w:rPr>
                <w:noProof/>
                <w:webHidden/>
              </w:rPr>
              <w:instrText xml:space="preserve"> PAGEREF _Toc63421558 \h </w:instrText>
            </w:r>
            <w:r>
              <w:rPr>
                <w:noProof/>
                <w:webHidden/>
              </w:rPr>
            </w:r>
            <w:r>
              <w:rPr>
                <w:noProof/>
                <w:webHidden/>
              </w:rPr>
              <w:fldChar w:fldCharType="separate"/>
            </w:r>
            <w:r>
              <w:rPr>
                <w:noProof/>
                <w:webHidden/>
              </w:rPr>
              <w:t>5</w:t>
            </w:r>
            <w:r>
              <w:rPr>
                <w:noProof/>
                <w:webHidden/>
              </w:rPr>
              <w:fldChar w:fldCharType="end"/>
            </w:r>
          </w:hyperlink>
        </w:p>
        <w:p w14:paraId="7DEDBE7C" w14:textId="2E031E4B" w:rsidR="007C55D5" w:rsidRDefault="007C55D5">
          <w:pPr>
            <w:pStyle w:val="TM3"/>
            <w:tabs>
              <w:tab w:val="right" w:leader="dot" w:pos="9062"/>
            </w:tabs>
            <w:rPr>
              <w:rFonts w:eastAsiaTheme="minorEastAsia" w:cstheme="minorBidi"/>
              <w:noProof/>
              <w:sz w:val="24"/>
              <w:szCs w:val="24"/>
            </w:rPr>
          </w:pPr>
          <w:hyperlink w:anchor="_Toc63421559" w:history="1">
            <w:r w:rsidRPr="00923284">
              <w:rPr>
                <w:rStyle w:val="Lienhypertexte"/>
                <w:noProof/>
              </w:rPr>
              <w:t xml:space="preserve">&gt;&gt;&gt;Activité 1 : </w:t>
            </w:r>
            <w:r w:rsidRPr="00923284">
              <w:rPr>
                <w:rStyle w:val="Lienhypertexte"/>
                <w:noProof/>
                <w:highlight w:val="magenta"/>
              </w:rPr>
              <w:t>Travail à distance</w:t>
            </w:r>
            <w:r w:rsidRPr="00923284">
              <w:rPr>
                <w:rStyle w:val="Lienhypertexte"/>
                <w:noProof/>
              </w:rPr>
              <w:t> &gt;&gt;&gt;1 heure</w:t>
            </w:r>
            <w:r>
              <w:rPr>
                <w:noProof/>
                <w:webHidden/>
              </w:rPr>
              <w:tab/>
            </w:r>
            <w:r>
              <w:rPr>
                <w:noProof/>
                <w:webHidden/>
              </w:rPr>
              <w:fldChar w:fldCharType="begin"/>
            </w:r>
            <w:r>
              <w:rPr>
                <w:noProof/>
                <w:webHidden/>
              </w:rPr>
              <w:instrText xml:space="preserve"> PAGEREF _Toc63421559 \h </w:instrText>
            </w:r>
            <w:r>
              <w:rPr>
                <w:noProof/>
                <w:webHidden/>
              </w:rPr>
            </w:r>
            <w:r>
              <w:rPr>
                <w:noProof/>
                <w:webHidden/>
              </w:rPr>
              <w:fldChar w:fldCharType="separate"/>
            </w:r>
            <w:r>
              <w:rPr>
                <w:noProof/>
                <w:webHidden/>
              </w:rPr>
              <w:t>5</w:t>
            </w:r>
            <w:r>
              <w:rPr>
                <w:noProof/>
                <w:webHidden/>
              </w:rPr>
              <w:fldChar w:fldCharType="end"/>
            </w:r>
          </w:hyperlink>
        </w:p>
        <w:p w14:paraId="24B189CB" w14:textId="5407F884" w:rsidR="007C55D5" w:rsidRDefault="007C55D5">
          <w:pPr>
            <w:pStyle w:val="TM3"/>
            <w:tabs>
              <w:tab w:val="right" w:leader="dot" w:pos="9062"/>
            </w:tabs>
            <w:rPr>
              <w:rFonts w:eastAsiaTheme="minorEastAsia" w:cstheme="minorBidi"/>
              <w:noProof/>
              <w:sz w:val="24"/>
              <w:szCs w:val="24"/>
            </w:rPr>
          </w:pPr>
          <w:hyperlink w:anchor="_Toc63421560" w:history="1">
            <w:r w:rsidRPr="00923284">
              <w:rPr>
                <w:rStyle w:val="Lienhypertexte"/>
                <w:noProof/>
                <w:highlight w:val="cyan"/>
              </w:rPr>
              <w:t>Travail en classe</w:t>
            </w:r>
            <w:r w:rsidRPr="00923284">
              <w:rPr>
                <w:rStyle w:val="Lienhypertexte"/>
                <w:noProof/>
              </w:rPr>
              <w:t> : Corrigé et reprise du cours</w:t>
            </w:r>
            <w:r>
              <w:rPr>
                <w:noProof/>
                <w:webHidden/>
              </w:rPr>
              <w:tab/>
            </w:r>
            <w:r>
              <w:rPr>
                <w:noProof/>
                <w:webHidden/>
              </w:rPr>
              <w:fldChar w:fldCharType="begin"/>
            </w:r>
            <w:r>
              <w:rPr>
                <w:noProof/>
                <w:webHidden/>
              </w:rPr>
              <w:instrText xml:space="preserve"> PAGEREF _Toc63421560 \h </w:instrText>
            </w:r>
            <w:r>
              <w:rPr>
                <w:noProof/>
                <w:webHidden/>
              </w:rPr>
            </w:r>
            <w:r>
              <w:rPr>
                <w:noProof/>
                <w:webHidden/>
              </w:rPr>
              <w:fldChar w:fldCharType="separate"/>
            </w:r>
            <w:r>
              <w:rPr>
                <w:noProof/>
                <w:webHidden/>
              </w:rPr>
              <w:t>5</w:t>
            </w:r>
            <w:r>
              <w:rPr>
                <w:noProof/>
                <w:webHidden/>
              </w:rPr>
              <w:fldChar w:fldCharType="end"/>
            </w:r>
          </w:hyperlink>
        </w:p>
        <w:p w14:paraId="49FFF634" w14:textId="6C6523D3" w:rsidR="007C55D5" w:rsidRDefault="007C55D5">
          <w:pPr>
            <w:pStyle w:val="TM2"/>
            <w:tabs>
              <w:tab w:val="right" w:leader="dot" w:pos="9062"/>
            </w:tabs>
            <w:rPr>
              <w:rFonts w:eastAsiaTheme="minorEastAsia" w:cstheme="minorBidi"/>
              <w:b w:val="0"/>
              <w:bCs w:val="0"/>
              <w:noProof/>
              <w:sz w:val="24"/>
              <w:szCs w:val="24"/>
            </w:rPr>
          </w:pPr>
          <w:hyperlink w:anchor="_Toc63421561" w:history="1">
            <w:r w:rsidRPr="00923284">
              <w:rPr>
                <w:rStyle w:val="Lienhypertexte"/>
                <w:noProof/>
              </w:rPr>
              <w:t>c. La conscience que l’homme a de sa liberté prouve la réalité du libre arbitre.</w:t>
            </w:r>
            <w:r>
              <w:rPr>
                <w:noProof/>
                <w:webHidden/>
              </w:rPr>
              <w:tab/>
            </w:r>
            <w:r>
              <w:rPr>
                <w:noProof/>
                <w:webHidden/>
              </w:rPr>
              <w:fldChar w:fldCharType="begin"/>
            </w:r>
            <w:r>
              <w:rPr>
                <w:noProof/>
                <w:webHidden/>
              </w:rPr>
              <w:instrText xml:space="preserve"> PAGEREF _Toc63421561 \h </w:instrText>
            </w:r>
            <w:r>
              <w:rPr>
                <w:noProof/>
                <w:webHidden/>
              </w:rPr>
            </w:r>
            <w:r>
              <w:rPr>
                <w:noProof/>
                <w:webHidden/>
              </w:rPr>
              <w:fldChar w:fldCharType="separate"/>
            </w:r>
            <w:r>
              <w:rPr>
                <w:noProof/>
                <w:webHidden/>
              </w:rPr>
              <w:t>7</w:t>
            </w:r>
            <w:r>
              <w:rPr>
                <w:noProof/>
                <w:webHidden/>
              </w:rPr>
              <w:fldChar w:fldCharType="end"/>
            </w:r>
          </w:hyperlink>
        </w:p>
        <w:p w14:paraId="7B951156" w14:textId="7397256E" w:rsidR="007C55D5" w:rsidRDefault="007C55D5">
          <w:pPr>
            <w:pStyle w:val="TM3"/>
            <w:tabs>
              <w:tab w:val="right" w:leader="dot" w:pos="9062"/>
            </w:tabs>
            <w:rPr>
              <w:rFonts w:eastAsiaTheme="minorEastAsia" w:cstheme="minorBidi"/>
              <w:noProof/>
              <w:sz w:val="24"/>
              <w:szCs w:val="24"/>
            </w:rPr>
          </w:pPr>
          <w:hyperlink w:anchor="_Toc63421562" w:history="1">
            <w:r w:rsidRPr="00923284">
              <w:rPr>
                <w:rStyle w:val="Lienhypertexte"/>
                <w:noProof/>
                <w:highlight w:val="cyan"/>
              </w:rPr>
              <w:t>Travail en classe</w:t>
            </w:r>
            <w:r>
              <w:rPr>
                <w:noProof/>
                <w:webHidden/>
              </w:rPr>
              <w:tab/>
            </w:r>
            <w:r>
              <w:rPr>
                <w:noProof/>
                <w:webHidden/>
              </w:rPr>
              <w:fldChar w:fldCharType="begin"/>
            </w:r>
            <w:r>
              <w:rPr>
                <w:noProof/>
                <w:webHidden/>
              </w:rPr>
              <w:instrText xml:space="preserve"> PAGEREF _Toc63421562 \h </w:instrText>
            </w:r>
            <w:r>
              <w:rPr>
                <w:noProof/>
                <w:webHidden/>
              </w:rPr>
            </w:r>
            <w:r>
              <w:rPr>
                <w:noProof/>
                <w:webHidden/>
              </w:rPr>
              <w:fldChar w:fldCharType="separate"/>
            </w:r>
            <w:r>
              <w:rPr>
                <w:noProof/>
                <w:webHidden/>
              </w:rPr>
              <w:t>7</w:t>
            </w:r>
            <w:r>
              <w:rPr>
                <w:noProof/>
                <w:webHidden/>
              </w:rPr>
              <w:fldChar w:fldCharType="end"/>
            </w:r>
          </w:hyperlink>
        </w:p>
        <w:p w14:paraId="20C71864" w14:textId="78C4919E" w:rsidR="007C55D5" w:rsidRDefault="007C55D5">
          <w:pPr>
            <w:pStyle w:val="TM3"/>
            <w:tabs>
              <w:tab w:val="right" w:leader="dot" w:pos="9062"/>
            </w:tabs>
            <w:rPr>
              <w:rFonts w:eastAsiaTheme="minorEastAsia" w:cstheme="minorBidi"/>
              <w:noProof/>
              <w:sz w:val="24"/>
              <w:szCs w:val="24"/>
            </w:rPr>
          </w:pPr>
          <w:hyperlink w:anchor="_Toc63421563" w:history="1">
            <w:r w:rsidRPr="00923284">
              <w:rPr>
                <w:rStyle w:val="Lienhypertexte"/>
                <w:noProof/>
              </w:rPr>
              <w:t xml:space="preserve">&gt;&gt;&gt;&gt;Activité 2 : </w:t>
            </w:r>
            <w:r w:rsidRPr="00923284">
              <w:rPr>
                <w:rStyle w:val="Lienhypertexte"/>
                <w:noProof/>
                <w:highlight w:val="magenta"/>
              </w:rPr>
              <w:t>Travail à distance</w:t>
            </w:r>
            <w:r w:rsidRPr="00923284">
              <w:rPr>
                <w:rStyle w:val="Lienhypertexte"/>
                <w:noProof/>
              </w:rPr>
              <w:t> &gt;&gt;&gt; 1 heure</w:t>
            </w:r>
            <w:r>
              <w:rPr>
                <w:noProof/>
                <w:webHidden/>
              </w:rPr>
              <w:tab/>
            </w:r>
            <w:r>
              <w:rPr>
                <w:noProof/>
                <w:webHidden/>
              </w:rPr>
              <w:fldChar w:fldCharType="begin"/>
            </w:r>
            <w:r>
              <w:rPr>
                <w:noProof/>
                <w:webHidden/>
              </w:rPr>
              <w:instrText xml:space="preserve"> PAGEREF _Toc63421563 \h </w:instrText>
            </w:r>
            <w:r>
              <w:rPr>
                <w:noProof/>
                <w:webHidden/>
              </w:rPr>
            </w:r>
            <w:r>
              <w:rPr>
                <w:noProof/>
                <w:webHidden/>
              </w:rPr>
              <w:fldChar w:fldCharType="separate"/>
            </w:r>
            <w:r>
              <w:rPr>
                <w:noProof/>
                <w:webHidden/>
              </w:rPr>
              <w:t>8</w:t>
            </w:r>
            <w:r>
              <w:rPr>
                <w:noProof/>
                <w:webHidden/>
              </w:rPr>
              <w:fldChar w:fldCharType="end"/>
            </w:r>
          </w:hyperlink>
        </w:p>
        <w:p w14:paraId="10FF6975" w14:textId="1B7FC608" w:rsidR="007C55D5" w:rsidRDefault="007C55D5">
          <w:pPr>
            <w:pStyle w:val="TM3"/>
            <w:tabs>
              <w:tab w:val="right" w:leader="dot" w:pos="9062"/>
            </w:tabs>
            <w:rPr>
              <w:rFonts w:eastAsiaTheme="minorEastAsia" w:cstheme="minorBidi"/>
              <w:noProof/>
              <w:sz w:val="24"/>
              <w:szCs w:val="24"/>
            </w:rPr>
          </w:pPr>
          <w:hyperlink w:anchor="_Toc63421564" w:history="1">
            <w:r w:rsidRPr="00923284">
              <w:rPr>
                <w:rStyle w:val="Lienhypertexte"/>
                <w:noProof/>
                <w:highlight w:val="cyan"/>
              </w:rPr>
              <w:t>Travail en classe</w:t>
            </w:r>
            <w:r w:rsidRPr="00923284">
              <w:rPr>
                <w:rStyle w:val="Lienhypertexte"/>
                <w:noProof/>
              </w:rPr>
              <w:t> ; Corrigé et reprise du cours</w:t>
            </w:r>
            <w:r>
              <w:rPr>
                <w:noProof/>
                <w:webHidden/>
              </w:rPr>
              <w:tab/>
            </w:r>
            <w:r>
              <w:rPr>
                <w:noProof/>
                <w:webHidden/>
              </w:rPr>
              <w:fldChar w:fldCharType="begin"/>
            </w:r>
            <w:r>
              <w:rPr>
                <w:noProof/>
                <w:webHidden/>
              </w:rPr>
              <w:instrText xml:space="preserve"> PAGEREF _Toc63421564 \h </w:instrText>
            </w:r>
            <w:r>
              <w:rPr>
                <w:noProof/>
                <w:webHidden/>
              </w:rPr>
            </w:r>
            <w:r>
              <w:rPr>
                <w:noProof/>
                <w:webHidden/>
              </w:rPr>
              <w:fldChar w:fldCharType="separate"/>
            </w:r>
            <w:r>
              <w:rPr>
                <w:noProof/>
                <w:webHidden/>
              </w:rPr>
              <w:t>8</w:t>
            </w:r>
            <w:r>
              <w:rPr>
                <w:noProof/>
                <w:webHidden/>
              </w:rPr>
              <w:fldChar w:fldCharType="end"/>
            </w:r>
          </w:hyperlink>
        </w:p>
        <w:p w14:paraId="317D58AA" w14:textId="64EBCE12" w:rsidR="007C55D5" w:rsidRDefault="007C55D5">
          <w:pPr>
            <w:pStyle w:val="TM1"/>
            <w:tabs>
              <w:tab w:val="right" w:leader="dot" w:pos="9062"/>
            </w:tabs>
            <w:rPr>
              <w:rFonts w:eastAsiaTheme="minorEastAsia" w:cstheme="minorBidi"/>
              <w:b w:val="0"/>
              <w:bCs w:val="0"/>
              <w:i w:val="0"/>
              <w:iCs w:val="0"/>
              <w:noProof/>
            </w:rPr>
          </w:pPr>
          <w:hyperlink w:anchor="_Toc63421565" w:history="1">
            <w:r w:rsidRPr="00923284">
              <w:rPr>
                <w:rStyle w:val="Lienhypertexte"/>
                <w:noProof/>
              </w:rPr>
              <w:t>II. Mais, la conscience de la liberté est source d’illusion, car le libre arbitre n’est que l’ignorance des vraies causes qui nous poussent à agir. (La critique de la thèse du libre arbitre)</w:t>
            </w:r>
            <w:r>
              <w:rPr>
                <w:noProof/>
                <w:webHidden/>
              </w:rPr>
              <w:tab/>
            </w:r>
            <w:r>
              <w:rPr>
                <w:noProof/>
                <w:webHidden/>
              </w:rPr>
              <w:fldChar w:fldCharType="begin"/>
            </w:r>
            <w:r>
              <w:rPr>
                <w:noProof/>
                <w:webHidden/>
              </w:rPr>
              <w:instrText xml:space="preserve"> PAGEREF _Toc63421565 \h </w:instrText>
            </w:r>
            <w:r>
              <w:rPr>
                <w:noProof/>
                <w:webHidden/>
              </w:rPr>
            </w:r>
            <w:r>
              <w:rPr>
                <w:noProof/>
                <w:webHidden/>
              </w:rPr>
              <w:fldChar w:fldCharType="separate"/>
            </w:r>
            <w:r>
              <w:rPr>
                <w:noProof/>
                <w:webHidden/>
              </w:rPr>
              <w:t>9</w:t>
            </w:r>
            <w:r>
              <w:rPr>
                <w:noProof/>
                <w:webHidden/>
              </w:rPr>
              <w:fldChar w:fldCharType="end"/>
            </w:r>
          </w:hyperlink>
        </w:p>
        <w:p w14:paraId="30BF3D36" w14:textId="08BAD3C2" w:rsidR="007C55D5" w:rsidRDefault="007C55D5">
          <w:pPr>
            <w:pStyle w:val="TM2"/>
            <w:tabs>
              <w:tab w:val="right" w:leader="dot" w:pos="9062"/>
            </w:tabs>
            <w:rPr>
              <w:rFonts w:eastAsiaTheme="minorEastAsia" w:cstheme="minorBidi"/>
              <w:b w:val="0"/>
              <w:bCs w:val="0"/>
              <w:noProof/>
              <w:sz w:val="24"/>
              <w:szCs w:val="24"/>
            </w:rPr>
          </w:pPr>
          <w:hyperlink w:anchor="_Toc63421566" w:history="1">
            <w:r w:rsidRPr="00923284">
              <w:rPr>
                <w:rStyle w:val="Lienhypertexte"/>
                <w:noProof/>
              </w:rPr>
              <w:t>a. La notion de causalité et de nécessité.</w:t>
            </w:r>
            <w:r>
              <w:rPr>
                <w:noProof/>
                <w:webHidden/>
              </w:rPr>
              <w:tab/>
            </w:r>
            <w:r>
              <w:rPr>
                <w:noProof/>
                <w:webHidden/>
              </w:rPr>
              <w:fldChar w:fldCharType="begin"/>
            </w:r>
            <w:r>
              <w:rPr>
                <w:noProof/>
                <w:webHidden/>
              </w:rPr>
              <w:instrText xml:space="preserve"> PAGEREF _Toc63421566 \h </w:instrText>
            </w:r>
            <w:r>
              <w:rPr>
                <w:noProof/>
                <w:webHidden/>
              </w:rPr>
            </w:r>
            <w:r>
              <w:rPr>
                <w:noProof/>
                <w:webHidden/>
              </w:rPr>
              <w:fldChar w:fldCharType="separate"/>
            </w:r>
            <w:r>
              <w:rPr>
                <w:noProof/>
                <w:webHidden/>
              </w:rPr>
              <w:t>9</w:t>
            </w:r>
            <w:r>
              <w:rPr>
                <w:noProof/>
                <w:webHidden/>
              </w:rPr>
              <w:fldChar w:fldCharType="end"/>
            </w:r>
          </w:hyperlink>
        </w:p>
        <w:p w14:paraId="339C1716" w14:textId="1C99C6C8" w:rsidR="007C55D5" w:rsidRDefault="007C55D5">
          <w:pPr>
            <w:pStyle w:val="TM3"/>
            <w:tabs>
              <w:tab w:val="right" w:leader="dot" w:pos="9062"/>
            </w:tabs>
            <w:rPr>
              <w:rFonts w:eastAsiaTheme="minorEastAsia" w:cstheme="minorBidi"/>
              <w:noProof/>
              <w:sz w:val="24"/>
              <w:szCs w:val="24"/>
            </w:rPr>
          </w:pPr>
          <w:hyperlink w:anchor="_Toc63421567" w:history="1">
            <w:r w:rsidRPr="00923284">
              <w:rPr>
                <w:rStyle w:val="Lienhypertexte"/>
                <w:noProof/>
                <w:highlight w:val="cyan"/>
              </w:rPr>
              <w:t>Travail en classe</w:t>
            </w:r>
            <w:r>
              <w:rPr>
                <w:noProof/>
                <w:webHidden/>
              </w:rPr>
              <w:tab/>
            </w:r>
            <w:r>
              <w:rPr>
                <w:noProof/>
                <w:webHidden/>
              </w:rPr>
              <w:fldChar w:fldCharType="begin"/>
            </w:r>
            <w:r>
              <w:rPr>
                <w:noProof/>
                <w:webHidden/>
              </w:rPr>
              <w:instrText xml:space="preserve"> PAGEREF _Toc63421567 \h </w:instrText>
            </w:r>
            <w:r>
              <w:rPr>
                <w:noProof/>
                <w:webHidden/>
              </w:rPr>
            </w:r>
            <w:r>
              <w:rPr>
                <w:noProof/>
                <w:webHidden/>
              </w:rPr>
              <w:fldChar w:fldCharType="separate"/>
            </w:r>
            <w:r>
              <w:rPr>
                <w:noProof/>
                <w:webHidden/>
              </w:rPr>
              <w:t>9</w:t>
            </w:r>
            <w:r>
              <w:rPr>
                <w:noProof/>
                <w:webHidden/>
              </w:rPr>
              <w:fldChar w:fldCharType="end"/>
            </w:r>
          </w:hyperlink>
        </w:p>
        <w:p w14:paraId="062E7200" w14:textId="4904E366" w:rsidR="007C55D5" w:rsidRDefault="007C55D5">
          <w:pPr>
            <w:pStyle w:val="TM2"/>
            <w:tabs>
              <w:tab w:val="right" w:leader="dot" w:pos="9062"/>
            </w:tabs>
            <w:rPr>
              <w:rFonts w:eastAsiaTheme="minorEastAsia" w:cstheme="minorBidi"/>
              <w:b w:val="0"/>
              <w:bCs w:val="0"/>
              <w:noProof/>
              <w:sz w:val="24"/>
              <w:szCs w:val="24"/>
            </w:rPr>
          </w:pPr>
          <w:hyperlink w:anchor="_Toc63421568" w:history="1">
            <w:r w:rsidRPr="00923284">
              <w:rPr>
                <w:rStyle w:val="Lienhypertexte"/>
                <w:noProof/>
              </w:rPr>
              <w:t>b. L’illusion du libre arbitre.</w:t>
            </w:r>
            <w:r>
              <w:rPr>
                <w:noProof/>
                <w:webHidden/>
              </w:rPr>
              <w:tab/>
            </w:r>
            <w:r>
              <w:rPr>
                <w:noProof/>
                <w:webHidden/>
              </w:rPr>
              <w:fldChar w:fldCharType="begin"/>
            </w:r>
            <w:r>
              <w:rPr>
                <w:noProof/>
                <w:webHidden/>
              </w:rPr>
              <w:instrText xml:space="preserve"> PAGEREF _Toc63421568 \h </w:instrText>
            </w:r>
            <w:r>
              <w:rPr>
                <w:noProof/>
                <w:webHidden/>
              </w:rPr>
            </w:r>
            <w:r>
              <w:rPr>
                <w:noProof/>
                <w:webHidden/>
              </w:rPr>
              <w:fldChar w:fldCharType="separate"/>
            </w:r>
            <w:r>
              <w:rPr>
                <w:noProof/>
                <w:webHidden/>
              </w:rPr>
              <w:t>10</w:t>
            </w:r>
            <w:r>
              <w:rPr>
                <w:noProof/>
                <w:webHidden/>
              </w:rPr>
              <w:fldChar w:fldCharType="end"/>
            </w:r>
          </w:hyperlink>
        </w:p>
        <w:p w14:paraId="3ED816A8" w14:textId="423F5B06" w:rsidR="007C55D5" w:rsidRDefault="007C55D5">
          <w:pPr>
            <w:pStyle w:val="TM3"/>
            <w:tabs>
              <w:tab w:val="right" w:leader="dot" w:pos="9062"/>
            </w:tabs>
            <w:rPr>
              <w:rFonts w:eastAsiaTheme="minorEastAsia" w:cstheme="minorBidi"/>
              <w:noProof/>
              <w:sz w:val="24"/>
              <w:szCs w:val="24"/>
            </w:rPr>
          </w:pPr>
          <w:hyperlink w:anchor="_Toc63421569" w:history="1">
            <w:r w:rsidRPr="00923284">
              <w:rPr>
                <w:rStyle w:val="Lienhypertexte"/>
                <w:noProof/>
                <w:highlight w:val="cyan"/>
              </w:rPr>
              <w:t>Travail en classe</w:t>
            </w:r>
            <w:r>
              <w:rPr>
                <w:noProof/>
                <w:webHidden/>
              </w:rPr>
              <w:tab/>
            </w:r>
            <w:r>
              <w:rPr>
                <w:noProof/>
                <w:webHidden/>
              </w:rPr>
              <w:fldChar w:fldCharType="begin"/>
            </w:r>
            <w:r>
              <w:rPr>
                <w:noProof/>
                <w:webHidden/>
              </w:rPr>
              <w:instrText xml:space="preserve"> PAGEREF _Toc63421569 \h </w:instrText>
            </w:r>
            <w:r>
              <w:rPr>
                <w:noProof/>
                <w:webHidden/>
              </w:rPr>
            </w:r>
            <w:r>
              <w:rPr>
                <w:noProof/>
                <w:webHidden/>
              </w:rPr>
              <w:fldChar w:fldCharType="separate"/>
            </w:r>
            <w:r>
              <w:rPr>
                <w:noProof/>
                <w:webHidden/>
              </w:rPr>
              <w:t>10</w:t>
            </w:r>
            <w:r>
              <w:rPr>
                <w:noProof/>
                <w:webHidden/>
              </w:rPr>
              <w:fldChar w:fldCharType="end"/>
            </w:r>
          </w:hyperlink>
        </w:p>
        <w:p w14:paraId="02EA0EC4" w14:textId="1BDF9192" w:rsidR="007C55D5" w:rsidRDefault="007C55D5">
          <w:pPr>
            <w:pStyle w:val="TM3"/>
            <w:tabs>
              <w:tab w:val="right" w:leader="dot" w:pos="9062"/>
            </w:tabs>
            <w:rPr>
              <w:rFonts w:eastAsiaTheme="minorEastAsia" w:cstheme="minorBidi"/>
              <w:noProof/>
              <w:sz w:val="24"/>
              <w:szCs w:val="24"/>
            </w:rPr>
          </w:pPr>
          <w:hyperlink w:anchor="_Toc63421570" w:history="1">
            <w:r w:rsidRPr="00923284">
              <w:rPr>
                <w:rStyle w:val="Lienhypertexte"/>
                <w:noProof/>
              </w:rPr>
              <w:t xml:space="preserve">&gt;&gt;&gt;Activité 3 : </w:t>
            </w:r>
            <w:r w:rsidRPr="00923284">
              <w:rPr>
                <w:rStyle w:val="Lienhypertexte"/>
                <w:noProof/>
                <w:highlight w:val="magenta"/>
              </w:rPr>
              <w:t>Travail à distance</w:t>
            </w:r>
            <w:r w:rsidRPr="00923284">
              <w:rPr>
                <w:rStyle w:val="Lienhypertexte"/>
                <w:noProof/>
              </w:rPr>
              <w:t> : 2 heures</w:t>
            </w:r>
            <w:r>
              <w:rPr>
                <w:noProof/>
                <w:webHidden/>
              </w:rPr>
              <w:tab/>
            </w:r>
            <w:r>
              <w:rPr>
                <w:noProof/>
                <w:webHidden/>
              </w:rPr>
              <w:fldChar w:fldCharType="begin"/>
            </w:r>
            <w:r>
              <w:rPr>
                <w:noProof/>
                <w:webHidden/>
              </w:rPr>
              <w:instrText xml:space="preserve"> PAGEREF _Toc63421570 \h </w:instrText>
            </w:r>
            <w:r>
              <w:rPr>
                <w:noProof/>
                <w:webHidden/>
              </w:rPr>
            </w:r>
            <w:r>
              <w:rPr>
                <w:noProof/>
                <w:webHidden/>
              </w:rPr>
              <w:fldChar w:fldCharType="separate"/>
            </w:r>
            <w:r>
              <w:rPr>
                <w:noProof/>
                <w:webHidden/>
              </w:rPr>
              <w:t>11</w:t>
            </w:r>
            <w:r>
              <w:rPr>
                <w:noProof/>
                <w:webHidden/>
              </w:rPr>
              <w:fldChar w:fldCharType="end"/>
            </w:r>
          </w:hyperlink>
        </w:p>
        <w:p w14:paraId="68451F9C" w14:textId="4BBF5B0F" w:rsidR="007C55D5" w:rsidRDefault="007C55D5">
          <w:pPr>
            <w:pStyle w:val="TM3"/>
            <w:tabs>
              <w:tab w:val="right" w:leader="dot" w:pos="9062"/>
            </w:tabs>
            <w:rPr>
              <w:rFonts w:eastAsiaTheme="minorEastAsia" w:cstheme="minorBidi"/>
              <w:noProof/>
              <w:sz w:val="24"/>
              <w:szCs w:val="24"/>
            </w:rPr>
          </w:pPr>
          <w:hyperlink w:anchor="_Toc63421571" w:history="1">
            <w:r w:rsidRPr="00923284">
              <w:rPr>
                <w:rStyle w:val="Lienhypertexte"/>
                <w:noProof/>
                <w:highlight w:val="cyan"/>
              </w:rPr>
              <w:t>Travail en classe</w:t>
            </w:r>
            <w:r w:rsidRPr="00923284">
              <w:rPr>
                <w:rStyle w:val="Lienhypertexte"/>
                <w:noProof/>
              </w:rPr>
              <w:t> : corrigé et reprise</w:t>
            </w:r>
            <w:r>
              <w:rPr>
                <w:noProof/>
                <w:webHidden/>
              </w:rPr>
              <w:tab/>
            </w:r>
            <w:r>
              <w:rPr>
                <w:noProof/>
                <w:webHidden/>
              </w:rPr>
              <w:fldChar w:fldCharType="begin"/>
            </w:r>
            <w:r>
              <w:rPr>
                <w:noProof/>
                <w:webHidden/>
              </w:rPr>
              <w:instrText xml:space="preserve"> PAGEREF _Toc63421571 \h </w:instrText>
            </w:r>
            <w:r>
              <w:rPr>
                <w:noProof/>
                <w:webHidden/>
              </w:rPr>
            </w:r>
            <w:r>
              <w:rPr>
                <w:noProof/>
                <w:webHidden/>
              </w:rPr>
              <w:fldChar w:fldCharType="separate"/>
            </w:r>
            <w:r>
              <w:rPr>
                <w:noProof/>
                <w:webHidden/>
              </w:rPr>
              <w:t>11</w:t>
            </w:r>
            <w:r>
              <w:rPr>
                <w:noProof/>
                <w:webHidden/>
              </w:rPr>
              <w:fldChar w:fldCharType="end"/>
            </w:r>
          </w:hyperlink>
        </w:p>
        <w:p w14:paraId="3EDA9C89" w14:textId="12DF31AB" w:rsidR="007C55D5" w:rsidRDefault="007C55D5">
          <w:pPr>
            <w:pStyle w:val="TM2"/>
            <w:tabs>
              <w:tab w:val="right" w:leader="dot" w:pos="9062"/>
            </w:tabs>
            <w:rPr>
              <w:rFonts w:eastAsiaTheme="minorEastAsia" w:cstheme="minorBidi"/>
              <w:b w:val="0"/>
              <w:bCs w:val="0"/>
              <w:noProof/>
              <w:sz w:val="24"/>
              <w:szCs w:val="24"/>
            </w:rPr>
          </w:pPr>
          <w:hyperlink w:anchor="_Toc63421572" w:history="1">
            <w:r w:rsidRPr="00923284">
              <w:rPr>
                <w:rStyle w:val="Lienhypertexte"/>
                <w:noProof/>
              </w:rPr>
              <w:t>c. La liberté sans le libre arbitre.</w:t>
            </w:r>
            <w:r>
              <w:rPr>
                <w:noProof/>
                <w:webHidden/>
              </w:rPr>
              <w:tab/>
            </w:r>
            <w:r>
              <w:rPr>
                <w:noProof/>
                <w:webHidden/>
              </w:rPr>
              <w:fldChar w:fldCharType="begin"/>
            </w:r>
            <w:r>
              <w:rPr>
                <w:noProof/>
                <w:webHidden/>
              </w:rPr>
              <w:instrText xml:space="preserve"> PAGEREF _Toc63421572 \h </w:instrText>
            </w:r>
            <w:r>
              <w:rPr>
                <w:noProof/>
                <w:webHidden/>
              </w:rPr>
            </w:r>
            <w:r>
              <w:rPr>
                <w:noProof/>
                <w:webHidden/>
              </w:rPr>
              <w:fldChar w:fldCharType="separate"/>
            </w:r>
            <w:r>
              <w:rPr>
                <w:noProof/>
                <w:webHidden/>
              </w:rPr>
              <w:t>15</w:t>
            </w:r>
            <w:r>
              <w:rPr>
                <w:noProof/>
                <w:webHidden/>
              </w:rPr>
              <w:fldChar w:fldCharType="end"/>
            </w:r>
          </w:hyperlink>
        </w:p>
        <w:p w14:paraId="63B3FDB9" w14:textId="0D925AF2" w:rsidR="007C55D5" w:rsidRDefault="007C55D5">
          <w:pPr>
            <w:pStyle w:val="TM3"/>
            <w:tabs>
              <w:tab w:val="right" w:leader="dot" w:pos="9062"/>
            </w:tabs>
            <w:rPr>
              <w:rFonts w:eastAsiaTheme="minorEastAsia" w:cstheme="minorBidi"/>
              <w:noProof/>
              <w:sz w:val="24"/>
              <w:szCs w:val="24"/>
            </w:rPr>
          </w:pPr>
          <w:hyperlink w:anchor="_Toc63421573" w:history="1">
            <w:r w:rsidRPr="00923284">
              <w:rPr>
                <w:rStyle w:val="Lienhypertexte"/>
                <w:noProof/>
                <w:highlight w:val="cyan"/>
              </w:rPr>
              <w:t>Travail en classe</w:t>
            </w:r>
            <w:r>
              <w:rPr>
                <w:noProof/>
                <w:webHidden/>
              </w:rPr>
              <w:tab/>
            </w:r>
            <w:r>
              <w:rPr>
                <w:noProof/>
                <w:webHidden/>
              </w:rPr>
              <w:fldChar w:fldCharType="begin"/>
            </w:r>
            <w:r>
              <w:rPr>
                <w:noProof/>
                <w:webHidden/>
              </w:rPr>
              <w:instrText xml:space="preserve"> PAGEREF _Toc63421573 \h </w:instrText>
            </w:r>
            <w:r>
              <w:rPr>
                <w:noProof/>
                <w:webHidden/>
              </w:rPr>
            </w:r>
            <w:r>
              <w:rPr>
                <w:noProof/>
                <w:webHidden/>
              </w:rPr>
              <w:fldChar w:fldCharType="separate"/>
            </w:r>
            <w:r>
              <w:rPr>
                <w:noProof/>
                <w:webHidden/>
              </w:rPr>
              <w:t>15</w:t>
            </w:r>
            <w:r>
              <w:rPr>
                <w:noProof/>
                <w:webHidden/>
              </w:rPr>
              <w:fldChar w:fldCharType="end"/>
            </w:r>
          </w:hyperlink>
        </w:p>
        <w:p w14:paraId="0B1986C4" w14:textId="68B38055" w:rsidR="007C55D5" w:rsidRDefault="007C55D5">
          <w:pPr>
            <w:pStyle w:val="TM3"/>
            <w:tabs>
              <w:tab w:val="right" w:leader="dot" w:pos="9062"/>
            </w:tabs>
            <w:rPr>
              <w:rFonts w:eastAsiaTheme="minorEastAsia" w:cstheme="minorBidi"/>
              <w:noProof/>
              <w:sz w:val="24"/>
              <w:szCs w:val="24"/>
            </w:rPr>
          </w:pPr>
          <w:hyperlink w:anchor="_Toc63421574" w:history="1">
            <w:r w:rsidRPr="00923284">
              <w:rPr>
                <w:rStyle w:val="Lienhypertexte"/>
                <w:noProof/>
              </w:rPr>
              <w:t xml:space="preserve">&gt;&gt;&gt;Activité 4  </w:t>
            </w:r>
            <w:r w:rsidRPr="00923284">
              <w:rPr>
                <w:rStyle w:val="Lienhypertexte"/>
                <w:noProof/>
                <w:highlight w:val="magenta"/>
              </w:rPr>
              <w:t>Travail à distance</w:t>
            </w:r>
            <w:r>
              <w:rPr>
                <w:noProof/>
                <w:webHidden/>
              </w:rPr>
              <w:tab/>
            </w:r>
            <w:r>
              <w:rPr>
                <w:noProof/>
                <w:webHidden/>
              </w:rPr>
              <w:fldChar w:fldCharType="begin"/>
            </w:r>
            <w:r>
              <w:rPr>
                <w:noProof/>
                <w:webHidden/>
              </w:rPr>
              <w:instrText xml:space="preserve"> PAGEREF _Toc63421574 \h </w:instrText>
            </w:r>
            <w:r>
              <w:rPr>
                <w:noProof/>
                <w:webHidden/>
              </w:rPr>
            </w:r>
            <w:r>
              <w:rPr>
                <w:noProof/>
                <w:webHidden/>
              </w:rPr>
              <w:fldChar w:fldCharType="separate"/>
            </w:r>
            <w:r>
              <w:rPr>
                <w:noProof/>
                <w:webHidden/>
              </w:rPr>
              <w:t>16</w:t>
            </w:r>
            <w:r>
              <w:rPr>
                <w:noProof/>
                <w:webHidden/>
              </w:rPr>
              <w:fldChar w:fldCharType="end"/>
            </w:r>
          </w:hyperlink>
        </w:p>
        <w:p w14:paraId="6D53B789" w14:textId="1D519090" w:rsidR="007C55D5" w:rsidRDefault="007C55D5">
          <w:pPr>
            <w:pStyle w:val="TM1"/>
            <w:tabs>
              <w:tab w:val="right" w:leader="dot" w:pos="9062"/>
            </w:tabs>
            <w:rPr>
              <w:rFonts w:eastAsiaTheme="minorEastAsia" w:cstheme="minorBidi"/>
              <w:b w:val="0"/>
              <w:bCs w:val="0"/>
              <w:i w:val="0"/>
              <w:iCs w:val="0"/>
              <w:noProof/>
            </w:rPr>
          </w:pPr>
          <w:hyperlink w:anchor="_Toc63421575" w:history="1">
            <w:r w:rsidRPr="00923284">
              <w:rPr>
                <w:rStyle w:val="Lienhypertexte"/>
                <w:noProof/>
              </w:rPr>
              <w:t>III. Pourtant, la liberté n’a de réalité que si nos choix sont contingents.</w:t>
            </w:r>
            <w:r>
              <w:rPr>
                <w:noProof/>
                <w:webHidden/>
              </w:rPr>
              <w:tab/>
            </w:r>
            <w:r>
              <w:rPr>
                <w:noProof/>
                <w:webHidden/>
              </w:rPr>
              <w:fldChar w:fldCharType="begin"/>
            </w:r>
            <w:r>
              <w:rPr>
                <w:noProof/>
                <w:webHidden/>
              </w:rPr>
              <w:instrText xml:space="preserve"> PAGEREF _Toc63421575 \h </w:instrText>
            </w:r>
            <w:r>
              <w:rPr>
                <w:noProof/>
                <w:webHidden/>
              </w:rPr>
            </w:r>
            <w:r>
              <w:rPr>
                <w:noProof/>
                <w:webHidden/>
              </w:rPr>
              <w:fldChar w:fldCharType="separate"/>
            </w:r>
            <w:r>
              <w:rPr>
                <w:noProof/>
                <w:webHidden/>
              </w:rPr>
              <w:t>16</w:t>
            </w:r>
            <w:r>
              <w:rPr>
                <w:noProof/>
                <w:webHidden/>
              </w:rPr>
              <w:fldChar w:fldCharType="end"/>
            </w:r>
          </w:hyperlink>
        </w:p>
        <w:p w14:paraId="3FB4F4A9" w14:textId="03DC438C" w:rsidR="007C55D5" w:rsidRDefault="007C55D5">
          <w:pPr>
            <w:pStyle w:val="TM2"/>
            <w:tabs>
              <w:tab w:val="right" w:leader="dot" w:pos="9062"/>
            </w:tabs>
            <w:rPr>
              <w:rFonts w:eastAsiaTheme="minorEastAsia" w:cstheme="minorBidi"/>
              <w:b w:val="0"/>
              <w:bCs w:val="0"/>
              <w:noProof/>
              <w:sz w:val="24"/>
              <w:szCs w:val="24"/>
            </w:rPr>
          </w:pPr>
          <w:hyperlink w:anchor="_Toc63421576" w:history="1">
            <w:r w:rsidRPr="00923284">
              <w:rPr>
                <w:rStyle w:val="Lienhypertexte"/>
                <w:noProof/>
              </w:rPr>
              <w:t>a. L’idée de contingence</w:t>
            </w:r>
            <w:r>
              <w:rPr>
                <w:noProof/>
                <w:webHidden/>
              </w:rPr>
              <w:tab/>
            </w:r>
            <w:r>
              <w:rPr>
                <w:noProof/>
                <w:webHidden/>
              </w:rPr>
              <w:fldChar w:fldCharType="begin"/>
            </w:r>
            <w:r>
              <w:rPr>
                <w:noProof/>
                <w:webHidden/>
              </w:rPr>
              <w:instrText xml:space="preserve"> PAGEREF _Toc63421576 \h </w:instrText>
            </w:r>
            <w:r>
              <w:rPr>
                <w:noProof/>
                <w:webHidden/>
              </w:rPr>
            </w:r>
            <w:r>
              <w:rPr>
                <w:noProof/>
                <w:webHidden/>
              </w:rPr>
              <w:fldChar w:fldCharType="separate"/>
            </w:r>
            <w:r>
              <w:rPr>
                <w:noProof/>
                <w:webHidden/>
              </w:rPr>
              <w:t>16</w:t>
            </w:r>
            <w:r>
              <w:rPr>
                <w:noProof/>
                <w:webHidden/>
              </w:rPr>
              <w:fldChar w:fldCharType="end"/>
            </w:r>
          </w:hyperlink>
        </w:p>
        <w:p w14:paraId="1C1AD4D5" w14:textId="60EDB254" w:rsidR="007C55D5" w:rsidRDefault="007C55D5">
          <w:pPr>
            <w:pStyle w:val="TM3"/>
            <w:tabs>
              <w:tab w:val="right" w:leader="dot" w:pos="9062"/>
            </w:tabs>
            <w:rPr>
              <w:rFonts w:eastAsiaTheme="minorEastAsia" w:cstheme="minorBidi"/>
              <w:noProof/>
              <w:sz w:val="24"/>
              <w:szCs w:val="24"/>
            </w:rPr>
          </w:pPr>
          <w:hyperlink w:anchor="_Toc63421577" w:history="1">
            <w:r w:rsidRPr="00923284">
              <w:rPr>
                <w:rStyle w:val="Lienhypertexte"/>
                <w:noProof/>
                <w:highlight w:val="cyan"/>
              </w:rPr>
              <w:t>Travail en classe</w:t>
            </w:r>
            <w:r>
              <w:rPr>
                <w:noProof/>
                <w:webHidden/>
              </w:rPr>
              <w:tab/>
            </w:r>
            <w:r>
              <w:rPr>
                <w:noProof/>
                <w:webHidden/>
              </w:rPr>
              <w:fldChar w:fldCharType="begin"/>
            </w:r>
            <w:r>
              <w:rPr>
                <w:noProof/>
                <w:webHidden/>
              </w:rPr>
              <w:instrText xml:space="preserve"> PAGEREF _Toc63421577 \h </w:instrText>
            </w:r>
            <w:r>
              <w:rPr>
                <w:noProof/>
                <w:webHidden/>
              </w:rPr>
            </w:r>
            <w:r>
              <w:rPr>
                <w:noProof/>
                <w:webHidden/>
              </w:rPr>
              <w:fldChar w:fldCharType="separate"/>
            </w:r>
            <w:r>
              <w:rPr>
                <w:noProof/>
                <w:webHidden/>
              </w:rPr>
              <w:t>16</w:t>
            </w:r>
            <w:r>
              <w:rPr>
                <w:noProof/>
                <w:webHidden/>
              </w:rPr>
              <w:fldChar w:fldCharType="end"/>
            </w:r>
          </w:hyperlink>
        </w:p>
        <w:p w14:paraId="4C63B643" w14:textId="78C1C53D" w:rsidR="007C55D5" w:rsidRDefault="007C55D5">
          <w:pPr>
            <w:pStyle w:val="TM2"/>
            <w:tabs>
              <w:tab w:val="right" w:leader="dot" w:pos="9062"/>
            </w:tabs>
            <w:rPr>
              <w:rFonts w:eastAsiaTheme="minorEastAsia" w:cstheme="minorBidi"/>
              <w:b w:val="0"/>
              <w:bCs w:val="0"/>
              <w:noProof/>
              <w:sz w:val="24"/>
              <w:szCs w:val="24"/>
            </w:rPr>
          </w:pPr>
          <w:hyperlink w:anchor="_Toc63421578" w:history="1">
            <w:r w:rsidRPr="00923284">
              <w:rPr>
                <w:rStyle w:val="Lienhypertexte"/>
                <w:noProof/>
              </w:rPr>
              <w:t>b. Le choix (la volonté) est libre, s’il est déterminé sans être pour autant nécessaire.</w:t>
            </w:r>
            <w:r>
              <w:rPr>
                <w:noProof/>
                <w:webHidden/>
              </w:rPr>
              <w:tab/>
            </w:r>
            <w:r>
              <w:rPr>
                <w:noProof/>
                <w:webHidden/>
              </w:rPr>
              <w:fldChar w:fldCharType="begin"/>
            </w:r>
            <w:r>
              <w:rPr>
                <w:noProof/>
                <w:webHidden/>
              </w:rPr>
              <w:instrText xml:space="preserve"> PAGEREF _Toc63421578 \h </w:instrText>
            </w:r>
            <w:r>
              <w:rPr>
                <w:noProof/>
                <w:webHidden/>
              </w:rPr>
            </w:r>
            <w:r>
              <w:rPr>
                <w:noProof/>
                <w:webHidden/>
              </w:rPr>
              <w:fldChar w:fldCharType="separate"/>
            </w:r>
            <w:r>
              <w:rPr>
                <w:noProof/>
                <w:webHidden/>
              </w:rPr>
              <w:t>17</w:t>
            </w:r>
            <w:r>
              <w:rPr>
                <w:noProof/>
                <w:webHidden/>
              </w:rPr>
              <w:fldChar w:fldCharType="end"/>
            </w:r>
          </w:hyperlink>
        </w:p>
        <w:p w14:paraId="2853FBBD" w14:textId="0321C555" w:rsidR="007C55D5" w:rsidRDefault="007C55D5">
          <w:pPr>
            <w:pStyle w:val="TM3"/>
            <w:tabs>
              <w:tab w:val="right" w:leader="dot" w:pos="9062"/>
            </w:tabs>
            <w:rPr>
              <w:rFonts w:eastAsiaTheme="minorEastAsia" w:cstheme="minorBidi"/>
              <w:noProof/>
              <w:sz w:val="24"/>
              <w:szCs w:val="24"/>
            </w:rPr>
          </w:pPr>
          <w:hyperlink w:anchor="_Toc63421579" w:history="1">
            <w:r w:rsidRPr="00923284">
              <w:rPr>
                <w:rStyle w:val="Lienhypertexte"/>
                <w:noProof/>
                <w:highlight w:val="cyan"/>
              </w:rPr>
              <w:t>Travail en classe</w:t>
            </w:r>
            <w:r>
              <w:rPr>
                <w:noProof/>
                <w:webHidden/>
              </w:rPr>
              <w:tab/>
            </w:r>
            <w:r>
              <w:rPr>
                <w:noProof/>
                <w:webHidden/>
              </w:rPr>
              <w:fldChar w:fldCharType="begin"/>
            </w:r>
            <w:r>
              <w:rPr>
                <w:noProof/>
                <w:webHidden/>
              </w:rPr>
              <w:instrText xml:space="preserve"> PAGEREF _Toc63421579 \h </w:instrText>
            </w:r>
            <w:r>
              <w:rPr>
                <w:noProof/>
                <w:webHidden/>
              </w:rPr>
            </w:r>
            <w:r>
              <w:rPr>
                <w:noProof/>
                <w:webHidden/>
              </w:rPr>
              <w:fldChar w:fldCharType="separate"/>
            </w:r>
            <w:r>
              <w:rPr>
                <w:noProof/>
                <w:webHidden/>
              </w:rPr>
              <w:t>17</w:t>
            </w:r>
            <w:r>
              <w:rPr>
                <w:noProof/>
                <w:webHidden/>
              </w:rPr>
              <w:fldChar w:fldCharType="end"/>
            </w:r>
          </w:hyperlink>
        </w:p>
        <w:p w14:paraId="38ED3B81" w14:textId="7A7B7159" w:rsidR="007C55D5" w:rsidRDefault="007C55D5">
          <w:pPr>
            <w:pStyle w:val="TM3"/>
            <w:tabs>
              <w:tab w:val="right" w:leader="dot" w:pos="9062"/>
            </w:tabs>
            <w:rPr>
              <w:rFonts w:eastAsiaTheme="minorEastAsia" w:cstheme="minorBidi"/>
              <w:noProof/>
              <w:sz w:val="24"/>
              <w:szCs w:val="24"/>
            </w:rPr>
          </w:pPr>
          <w:hyperlink w:anchor="_Toc63421580" w:history="1">
            <w:r w:rsidRPr="00923284">
              <w:rPr>
                <w:rStyle w:val="Lienhypertexte"/>
                <w:noProof/>
                <w:shd w:val="clear" w:color="auto" w:fill="FFFFFF"/>
              </w:rPr>
              <w:t xml:space="preserve">&gt;&gt;&gt;Activité 5 : </w:t>
            </w:r>
            <w:r w:rsidRPr="00923284">
              <w:rPr>
                <w:rStyle w:val="Lienhypertexte"/>
                <w:noProof/>
                <w:highlight w:val="magenta"/>
                <w:shd w:val="clear" w:color="auto" w:fill="FFFFFF"/>
              </w:rPr>
              <w:t>Travail à Distance</w:t>
            </w:r>
            <w:r>
              <w:rPr>
                <w:noProof/>
                <w:webHidden/>
              </w:rPr>
              <w:tab/>
            </w:r>
            <w:r>
              <w:rPr>
                <w:noProof/>
                <w:webHidden/>
              </w:rPr>
              <w:fldChar w:fldCharType="begin"/>
            </w:r>
            <w:r>
              <w:rPr>
                <w:noProof/>
                <w:webHidden/>
              </w:rPr>
              <w:instrText xml:space="preserve"> PAGEREF _Toc63421580 \h </w:instrText>
            </w:r>
            <w:r>
              <w:rPr>
                <w:noProof/>
                <w:webHidden/>
              </w:rPr>
            </w:r>
            <w:r>
              <w:rPr>
                <w:noProof/>
                <w:webHidden/>
              </w:rPr>
              <w:fldChar w:fldCharType="separate"/>
            </w:r>
            <w:r>
              <w:rPr>
                <w:noProof/>
                <w:webHidden/>
              </w:rPr>
              <w:t>18</w:t>
            </w:r>
            <w:r>
              <w:rPr>
                <w:noProof/>
                <w:webHidden/>
              </w:rPr>
              <w:fldChar w:fldCharType="end"/>
            </w:r>
          </w:hyperlink>
        </w:p>
        <w:p w14:paraId="0010A666" w14:textId="34012124" w:rsidR="007C55D5" w:rsidRDefault="007C55D5">
          <w:pPr>
            <w:pStyle w:val="TM2"/>
            <w:tabs>
              <w:tab w:val="right" w:leader="dot" w:pos="9062"/>
            </w:tabs>
            <w:rPr>
              <w:rFonts w:eastAsiaTheme="minorEastAsia" w:cstheme="minorBidi"/>
              <w:b w:val="0"/>
              <w:bCs w:val="0"/>
              <w:noProof/>
              <w:sz w:val="24"/>
              <w:szCs w:val="24"/>
            </w:rPr>
          </w:pPr>
          <w:hyperlink w:anchor="_Toc63421581" w:history="1">
            <w:r w:rsidRPr="00923284">
              <w:rPr>
                <w:rStyle w:val="Lienhypertexte"/>
                <w:noProof/>
                <w:shd w:val="clear" w:color="auto" w:fill="FFFFFF"/>
              </w:rPr>
              <w:t>c. Dans ces conditions la responsabilité est bien réelle.</w:t>
            </w:r>
            <w:r>
              <w:rPr>
                <w:noProof/>
                <w:webHidden/>
              </w:rPr>
              <w:tab/>
            </w:r>
            <w:r>
              <w:rPr>
                <w:noProof/>
                <w:webHidden/>
              </w:rPr>
              <w:fldChar w:fldCharType="begin"/>
            </w:r>
            <w:r>
              <w:rPr>
                <w:noProof/>
                <w:webHidden/>
              </w:rPr>
              <w:instrText xml:space="preserve"> PAGEREF _Toc63421581 \h </w:instrText>
            </w:r>
            <w:r>
              <w:rPr>
                <w:noProof/>
                <w:webHidden/>
              </w:rPr>
            </w:r>
            <w:r>
              <w:rPr>
                <w:noProof/>
                <w:webHidden/>
              </w:rPr>
              <w:fldChar w:fldCharType="separate"/>
            </w:r>
            <w:r>
              <w:rPr>
                <w:noProof/>
                <w:webHidden/>
              </w:rPr>
              <w:t>19</w:t>
            </w:r>
            <w:r>
              <w:rPr>
                <w:noProof/>
                <w:webHidden/>
              </w:rPr>
              <w:fldChar w:fldCharType="end"/>
            </w:r>
          </w:hyperlink>
        </w:p>
        <w:p w14:paraId="19CC4510" w14:textId="443EFEAD" w:rsidR="007C55D5" w:rsidRDefault="007C55D5">
          <w:pPr>
            <w:pStyle w:val="TM3"/>
            <w:tabs>
              <w:tab w:val="right" w:leader="dot" w:pos="9062"/>
            </w:tabs>
            <w:rPr>
              <w:rFonts w:eastAsiaTheme="minorEastAsia" w:cstheme="minorBidi"/>
              <w:noProof/>
              <w:sz w:val="24"/>
              <w:szCs w:val="24"/>
            </w:rPr>
          </w:pPr>
          <w:hyperlink w:anchor="_Toc63421582" w:history="1">
            <w:r w:rsidRPr="00923284">
              <w:rPr>
                <w:rStyle w:val="Lienhypertexte"/>
                <w:noProof/>
                <w:highlight w:val="cyan"/>
                <w:shd w:val="clear" w:color="auto" w:fill="FFFFFF"/>
              </w:rPr>
              <w:t>Travail en classe</w:t>
            </w:r>
            <w:r>
              <w:rPr>
                <w:noProof/>
                <w:webHidden/>
              </w:rPr>
              <w:tab/>
            </w:r>
            <w:r>
              <w:rPr>
                <w:noProof/>
                <w:webHidden/>
              </w:rPr>
              <w:fldChar w:fldCharType="begin"/>
            </w:r>
            <w:r>
              <w:rPr>
                <w:noProof/>
                <w:webHidden/>
              </w:rPr>
              <w:instrText xml:space="preserve"> PAGEREF _Toc63421582 \h </w:instrText>
            </w:r>
            <w:r>
              <w:rPr>
                <w:noProof/>
                <w:webHidden/>
              </w:rPr>
            </w:r>
            <w:r>
              <w:rPr>
                <w:noProof/>
                <w:webHidden/>
              </w:rPr>
              <w:fldChar w:fldCharType="separate"/>
            </w:r>
            <w:r>
              <w:rPr>
                <w:noProof/>
                <w:webHidden/>
              </w:rPr>
              <w:t>19</w:t>
            </w:r>
            <w:r>
              <w:rPr>
                <w:noProof/>
                <w:webHidden/>
              </w:rPr>
              <w:fldChar w:fldCharType="end"/>
            </w:r>
          </w:hyperlink>
        </w:p>
        <w:p w14:paraId="4C823E85" w14:textId="05E4A3C3" w:rsidR="007C55D5" w:rsidRDefault="007C55D5">
          <w:pPr>
            <w:pStyle w:val="TM1"/>
            <w:tabs>
              <w:tab w:val="right" w:leader="dot" w:pos="9062"/>
            </w:tabs>
            <w:rPr>
              <w:rFonts w:eastAsiaTheme="minorEastAsia" w:cstheme="minorBidi"/>
              <w:b w:val="0"/>
              <w:bCs w:val="0"/>
              <w:i w:val="0"/>
              <w:iCs w:val="0"/>
              <w:noProof/>
            </w:rPr>
          </w:pPr>
          <w:hyperlink w:anchor="_Toc63421583" w:history="1">
            <w:r w:rsidRPr="00923284">
              <w:rPr>
                <w:rStyle w:val="Lienhypertexte"/>
                <w:noProof/>
                <w:shd w:val="clear" w:color="auto" w:fill="FFFFFF"/>
              </w:rPr>
              <w:t>Conclusion</w:t>
            </w:r>
            <w:r>
              <w:rPr>
                <w:noProof/>
                <w:webHidden/>
              </w:rPr>
              <w:tab/>
            </w:r>
            <w:r>
              <w:rPr>
                <w:noProof/>
                <w:webHidden/>
              </w:rPr>
              <w:fldChar w:fldCharType="begin"/>
            </w:r>
            <w:r>
              <w:rPr>
                <w:noProof/>
                <w:webHidden/>
              </w:rPr>
              <w:instrText xml:space="preserve"> PAGEREF _Toc63421583 \h </w:instrText>
            </w:r>
            <w:r>
              <w:rPr>
                <w:noProof/>
                <w:webHidden/>
              </w:rPr>
            </w:r>
            <w:r>
              <w:rPr>
                <w:noProof/>
                <w:webHidden/>
              </w:rPr>
              <w:fldChar w:fldCharType="separate"/>
            </w:r>
            <w:r>
              <w:rPr>
                <w:noProof/>
                <w:webHidden/>
              </w:rPr>
              <w:t>19</w:t>
            </w:r>
            <w:r>
              <w:rPr>
                <w:noProof/>
                <w:webHidden/>
              </w:rPr>
              <w:fldChar w:fldCharType="end"/>
            </w:r>
          </w:hyperlink>
        </w:p>
        <w:p w14:paraId="3BA5554B" w14:textId="21F02FFE" w:rsidR="007C55D5" w:rsidRDefault="007C55D5">
          <w:pPr>
            <w:pStyle w:val="TM3"/>
            <w:tabs>
              <w:tab w:val="right" w:leader="dot" w:pos="9062"/>
            </w:tabs>
            <w:rPr>
              <w:rFonts w:eastAsiaTheme="minorEastAsia" w:cstheme="minorBidi"/>
              <w:noProof/>
              <w:sz w:val="24"/>
              <w:szCs w:val="24"/>
            </w:rPr>
          </w:pPr>
          <w:hyperlink w:anchor="_Toc63421584" w:history="1">
            <w:r w:rsidRPr="00923284">
              <w:rPr>
                <w:rStyle w:val="Lienhypertexte"/>
                <w:noProof/>
                <w:highlight w:val="cyan"/>
                <w:shd w:val="clear" w:color="auto" w:fill="FFFFFF"/>
              </w:rPr>
              <w:t>Travail en classe</w:t>
            </w:r>
            <w:r>
              <w:rPr>
                <w:noProof/>
                <w:webHidden/>
              </w:rPr>
              <w:tab/>
            </w:r>
            <w:r>
              <w:rPr>
                <w:noProof/>
                <w:webHidden/>
              </w:rPr>
              <w:fldChar w:fldCharType="begin"/>
            </w:r>
            <w:r>
              <w:rPr>
                <w:noProof/>
                <w:webHidden/>
              </w:rPr>
              <w:instrText xml:space="preserve"> PAGEREF _Toc63421584 \h </w:instrText>
            </w:r>
            <w:r>
              <w:rPr>
                <w:noProof/>
                <w:webHidden/>
              </w:rPr>
            </w:r>
            <w:r>
              <w:rPr>
                <w:noProof/>
                <w:webHidden/>
              </w:rPr>
              <w:fldChar w:fldCharType="separate"/>
            </w:r>
            <w:r>
              <w:rPr>
                <w:noProof/>
                <w:webHidden/>
              </w:rPr>
              <w:t>19</w:t>
            </w:r>
            <w:r>
              <w:rPr>
                <w:noProof/>
                <w:webHidden/>
              </w:rPr>
              <w:fldChar w:fldCharType="end"/>
            </w:r>
          </w:hyperlink>
        </w:p>
        <w:p w14:paraId="50C5F1DE" w14:textId="41187CFB" w:rsidR="007C55D5" w:rsidRDefault="007C55D5">
          <w:pPr>
            <w:pStyle w:val="TM1"/>
            <w:tabs>
              <w:tab w:val="right" w:leader="dot" w:pos="9062"/>
            </w:tabs>
            <w:rPr>
              <w:rFonts w:eastAsiaTheme="minorEastAsia" w:cstheme="minorBidi"/>
              <w:b w:val="0"/>
              <w:bCs w:val="0"/>
              <w:i w:val="0"/>
              <w:iCs w:val="0"/>
              <w:noProof/>
            </w:rPr>
          </w:pPr>
          <w:hyperlink w:anchor="_Toc63421585" w:history="1">
            <w:r w:rsidRPr="00923284">
              <w:rPr>
                <w:rStyle w:val="Lienhypertexte"/>
                <w:noProof/>
                <w:shd w:val="clear" w:color="auto" w:fill="FFFFFF"/>
              </w:rPr>
              <w:t>Pour approfondir</w:t>
            </w:r>
            <w:r>
              <w:rPr>
                <w:noProof/>
                <w:webHidden/>
              </w:rPr>
              <w:tab/>
            </w:r>
            <w:r>
              <w:rPr>
                <w:noProof/>
                <w:webHidden/>
              </w:rPr>
              <w:fldChar w:fldCharType="begin"/>
            </w:r>
            <w:r>
              <w:rPr>
                <w:noProof/>
                <w:webHidden/>
              </w:rPr>
              <w:instrText xml:space="preserve"> PAGEREF _Toc63421585 \h </w:instrText>
            </w:r>
            <w:r>
              <w:rPr>
                <w:noProof/>
                <w:webHidden/>
              </w:rPr>
            </w:r>
            <w:r>
              <w:rPr>
                <w:noProof/>
                <w:webHidden/>
              </w:rPr>
              <w:fldChar w:fldCharType="separate"/>
            </w:r>
            <w:r>
              <w:rPr>
                <w:noProof/>
                <w:webHidden/>
              </w:rPr>
              <w:t>20</w:t>
            </w:r>
            <w:r>
              <w:rPr>
                <w:noProof/>
                <w:webHidden/>
              </w:rPr>
              <w:fldChar w:fldCharType="end"/>
            </w:r>
          </w:hyperlink>
        </w:p>
        <w:p w14:paraId="54DCA066" w14:textId="7310A064" w:rsidR="007C55D5" w:rsidRDefault="007C55D5">
          <w:pPr>
            <w:pStyle w:val="TM3"/>
            <w:tabs>
              <w:tab w:val="right" w:leader="dot" w:pos="9062"/>
            </w:tabs>
            <w:rPr>
              <w:rFonts w:eastAsiaTheme="minorEastAsia" w:cstheme="minorBidi"/>
              <w:noProof/>
              <w:sz w:val="24"/>
              <w:szCs w:val="24"/>
            </w:rPr>
          </w:pPr>
          <w:hyperlink w:anchor="_Toc63421586" w:history="1">
            <w:r w:rsidRPr="00923284">
              <w:rPr>
                <w:rStyle w:val="Lienhypertexte"/>
                <w:noProof/>
              </w:rPr>
              <w:t xml:space="preserve">&gt;&gt;&gt;&gt;Activité 6 </w:t>
            </w:r>
            <w:r w:rsidRPr="00923284">
              <w:rPr>
                <w:rStyle w:val="Lienhypertexte"/>
                <w:noProof/>
                <w:highlight w:val="magenta"/>
              </w:rPr>
              <w:t>Travail à distance</w:t>
            </w:r>
            <w:r>
              <w:rPr>
                <w:noProof/>
                <w:webHidden/>
              </w:rPr>
              <w:tab/>
            </w:r>
            <w:r>
              <w:rPr>
                <w:noProof/>
                <w:webHidden/>
              </w:rPr>
              <w:fldChar w:fldCharType="begin"/>
            </w:r>
            <w:r>
              <w:rPr>
                <w:noProof/>
                <w:webHidden/>
              </w:rPr>
              <w:instrText xml:space="preserve"> PAGEREF _Toc63421586 \h </w:instrText>
            </w:r>
            <w:r>
              <w:rPr>
                <w:noProof/>
                <w:webHidden/>
              </w:rPr>
            </w:r>
            <w:r>
              <w:rPr>
                <w:noProof/>
                <w:webHidden/>
              </w:rPr>
              <w:fldChar w:fldCharType="separate"/>
            </w:r>
            <w:r>
              <w:rPr>
                <w:noProof/>
                <w:webHidden/>
              </w:rPr>
              <w:t>20</w:t>
            </w:r>
            <w:r>
              <w:rPr>
                <w:noProof/>
                <w:webHidden/>
              </w:rPr>
              <w:fldChar w:fldCharType="end"/>
            </w:r>
          </w:hyperlink>
        </w:p>
        <w:p w14:paraId="1C9C5615" w14:textId="2F023F39" w:rsidR="00F80E37" w:rsidRDefault="00F80E37">
          <w:r>
            <w:rPr>
              <w:b/>
              <w:bCs/>
              <w:noProof/>
            </w:rPr>
            <w:fldChar w:fldCharType="end"/>
          </w:r>
        </w:p>
      </w:sdtContent>
    </w:sdt>
    <w:p w14:paraId="7B04C156" w14:textId="77777777" w:rsidR="00E11089" w:rsidRPr="00F42E38" w:rsidRDefault="00E11089" w:rsidP="005C7029">
      <w:pPr>
        <w:pStyle w:val="Paragraphedeliste"/>
        <w:spacing w:line="276" w:lineRule="auto"/>
        <w:ind w:left="2880"/>
        <w:rPr>
          <w:color w:val="7030A0"/>
          <w:sz w:val="28"/>
          <w:szCs w:val="28"/>
        </w:rPr>
      </w:pPr>
    </w:p>
    <w:p w14:paraId="4485FFFA" w14:textId="77777777" w:rsidR="007C77D1" w:rsidRDefault="007C77D1" w:rsidP="00C63194">
      <w:pPr>
        <w:spacing w:line="276" w:lineRule="auto"/>
        <w:jc w:val="center"/>
        <w:rPr>
          <w:rFonts w:ascii="Garamond" w:hAnsi="Garamond"/>
          <w:color w:val="0070C0"/>
          <w:sz w:val="40"/>
          <w:szCs w:val="40"/>
        </w:rPr>
      </w:pPr>
    </w:p>
    <w:p w14:paraId="44FCD2F5" w14:textId="77777777" w:rsidR="004B7AC8" w:rsidRDefault="004B7AC8" w:rsidP="00C63194">
      <w:pPr>
        <w:spacing w:line="276" w:lineRule="auto"/>
        <w:jc w:val="center"/>
        <w:rPr>
          <w:rFonts w:ascii="Garamond" w:hAnsi="Garamond"/>
          <w:color w:val="0070C0"/>
          <w:sz w:val="40"/>
          <w:szCs w:val="40"/>
        </w:rPr>
      </w:pPr>
    </w:p>
    <w:p w14:paraId="79A88D4D" w14:textId="77777777" w:rsidR="004B7AC8" w:rsidRDefault="004B7AC8" w:rsidP="00C63194">
      <w:pPr>
        <w:spacing w:line="276" w:lineRule="auto"/>
        <w:jc w:val="center"/>
        <w:rPr>
          <w:rFonts w:ascii="Garamond" w:hAnsi="Garamond"/>
          <w:color w:val="0070C0"/>
          <w:sz w:val="40"/>
          <w:szCs w:val="40"/>
        </w:rPr>
      </w:pPr>
    </w:p>
    <w:p w14:paraId="3D1507AF" w14:textId="77777777" w:rsidR="004B7AC8" w:rsidRDefault="004B7AC8" w:rsidP="00C63194">
      <w:pPr>
        <w:spacing w:line="276" w:lineRule="auto"/>
        <w:jc w:val="center"/>
        <w:rPr>
          <w:rFonts w:ascii="Garamond" w:hAnsi="Garamond"/>
          <w:color w:val="0070C0"/>
          <w:sz w:val="40"/>
          <w:szCs w:val="40"/>
        </w:rPr>
      </w:pPr>
    </w:p>
    <w:p w14:paraId="7B2FAA45" w14:textId="77777777" w:rsidR="004B7AC8" w:rsidRDefault="004B7AC8" w:rsidP="00C63194">
      <w:pPr>
        <w:spacing w:line="276" w:lineRule="auto"/>
        <w:jc w:val="center"/>
        <w:rPr>
          <w:rFonts w:ascii="Garamond" w:hAnsi="Garamond"/>
          <w:color w:val="0070C0"/>
          <w:sz w:val="40"/>
          <w:szCs w:val="40"/>
        </w:rPr>
      </w:pPr>
    </w:p>
    <w:p w14:paraId="4F18404A" w14:textId="77777777" w:rsidR="00E51549" w:rsidRDefault="00E51549" w:rsidP="00C63194">
      <w:pPr>
        <w:spacing w:line="276" w:lineRule="auto"/>
        <w:jc w:val="center"/>
        <w:rPr>
          <w:rFonts w:ascii="Garamond" w:hAnsi="Garamond"/>
          <w:color w:val="0070C0"/>
          <w:sz w:val="40"/>
          <w:szCs w:val="40"/>
        </w:rPr>
      </w:pPr>
    </w:p>
    <w:p w14:paraId="4445FE0A" w14:textId="77777777" w:rsidR="00E51549" w:rsidRPr="00BE1BCD" w:rsidRDefault="00E51549" w:rsidP="00C63194">
      <w:pPr>
        <w:spacing w:line="276" w:lineRule="auto"/>
        <w:jc w:val="center"/>
        <w:rPr>
          <w:rFonts w:ascii="Garamond" w:hAnsi="Garamond"/>
          <w:color w:val="0070C0"/>
          <w:sz w:val="48"/>
          <w:szCs w:val="48"/>
        </w:rPr>
      </w:pPr>
    </w:p>
    <w:p w14:paraId="36E807E9" w14:textId="7067416E" w:rsidR="00097E40" w:rsidRPr="00BE1BCD" w:rsidRDefault="00097E40" w:rsidP="00C63194">
      <w:pPr>
        <w:spacing w:line="276" w:lineRule="auto"/>
        <w:jc w:val="center"/>
        <w:rPr>
          <w:rFonts w:ascii="Garamond" w:hAnsi="Garamond"/>
          <w:color w:val="0070C0"/>
          <w:sz w:val="48"/>
          <w:szCs w:val="48"/>
        </w:rPr>
      </w:pPr>
      <w:r w:rsidRPr="00BE1BCD">
        <w:rPr>
          <w:rFonts w:ascii="Garamond" w:hAnsi="Garamond"/>
          <w:color w:val="0070C0"/>
          <w:sz w:val="48"/>
          <w:szCs w:val="48"/>
        </w:rPr>
        <w:t>La liberté, réalité ou illusion ?</w:t>
      </w:r>
    </w:p>
    <w:p w14:paraId="3C1D2313" w14:textId="44D75117" w:rsidR="00E51549" w:rsidRDefault="00E51549" w:rsidP="00C63194">
      <w:pPr>
        <w:spacing w:line="276" w:lineRule="auto"/>
        <w:jc w:val="center"/>
        <w:rPr>
          <w:rFonts w:ascii="Garamond" w:hAnsi="Garamond"/>
          <w:color w:val="0070C0"/>
          <w:sz w:val="40"/>
          <w:szCs w:val="40"/>
        </w:rPr>
      </w:pPr>
    </w:p>
    <w:p w14:paraId="5C2865AF" w14:textId="77777777" w:rsidR="00E51549" w:rsidRDefault="00E51549" w:rsidP="00C63194">
      <w:pPr>
        <w:spacing w:line="276" w:lineRule="auto"/>
        <w:jc w:val="center"/>
        <w:rPr>
          <w:rFonts w:ascii="Garamond" w:hAnsi="Garamond"/>
          <w:color w:val="0070C0"/>
          <w:sz w:val="40"/>
          <w:szCs w:val="40"/>
        </w:rPr>
      </w:pPr>
    </w:p>
    <w:p w14:paraId="27878712" w14:textId="77777777" w:rsidR="00A77677" w:rsidRPr="00A37475" w:rsidRDefault="00A77677" w:rsidP="00C63194">
      <w:pPr>
        <w:spacing w:line="276" w:lineRule="auto"/>
        <w:jc w:val="center"/>
        <w:rPr>
          <w:rFonts w:ascii="Garamond" w:hAnsi="Garamond"/>
          <w:color w:val="0070C0"/>
          <w:sz w:val="40"/>
          <w:szCs w:val="40"/>
        </w:rPr>
      </w:pPr>
    </w:p>
    <w:p w14:paraId="1CE6F61C" w14:textId="78FEB381" w:rsidR="00F61CB1" w:rsidRDefault="00097E40" w:rsidP="00F42E38">
      <w:pPr>
        <w:pStyle w:val="Titre1"/>
        <w:rPr>
          <w:rFonts w:ascii="Arial" w:hAnsi="Arial" w:cs="Arial"/>
          <w:b/>
          <w:bCs/>
          <w:color w:val="46494D"/>
          <w:sz w:val="21"/>
          <w:szCs w:val="21"/>
        </w:rPr>
      </w:pPr>
      <w:bookmarkStart w:id="0" w:name="_Toc63421553"/>
      <w:r w:rsidRPr="00A37475">
        <w:t>Introduction</w:t>
      </w:r>
      <w:bookmarkEnd w:id="0"/>
      <w:r w:rsidR="00E512C5" w:rsidRPr="00A37475">
        <w:t> </w:t>
      </w:r>
    </w:p>
    <w:p w14:paraId="5E395B17" w14:textId="5CFBB1E9" w:rsidR="00352163" w:rsidRPr="00352163" w:rsidRDefault="00352163" w:rsidP="00352163">
      <w:pPr>
        <w:pStyle w:val="Titre3"/>
      </w:pPr>
      <w:bookmarkStart w:id="1" w:name="_Toc63421554"/>
      <w:r w:rsidRPr="00352163">
        <w:rPr>
          <w:highlight w:val="cyan"/>
        </w:rPr>
        <w:t>Travail en classe</w:t>
      </w:r>
      <w:bookmarkEnd w:id="1"/>
    </w:p>
    <w:p w14:paraId="5342EC34" w14:textId="77777777" w:rsidR="00E82BE9" w:rsidRPr="00E82BE9" w:rsidRDefault="00E82BE9" w:rsidP="00E82BE9"/>
    <w:p w14:paraId="518B9F90" w14:textId="47D1355B" w:rsidR="00097E40" w:rsidRPr="00A37475" w:rsidRDefault="00F61CB1" w:rsidP="00CF1A20">
      <w:pPr>
        <w:spacing w:line="276" w:lineRule="auto"/>
        <w:jc w:val="both"/>
        <w:rPr>
          <w:rFonts w:ascii="Garamond" w:hAnsi="Garamond"/>
        </w:rPr>
      </w:pPr>
      <w:r w:rsidRPr="00A37475">
        <w:rPr>
          <w:rFonts w:ascii="Garamond" w:hAnsi="Garamond"/>
        </w:rPr>
        <w:tab/>
      </w:r>
      <w:r w:rsidR="00850676" w:rsidRPr="00A37475">
        <w:rPr>
          <w:rFonts w:ascii="Garamond" w:hAnsi="Garamond"/>
        </w:rPr>
        <w:t xml:space="preserve">Être libre, c’est, </w:t>
      </w:r>
      <w:r w:rsidR="00A96101" w:rsidRPr="00A37475">
        <w:rPr>
          <w:rFonts w:ascii="Garamond" w:hAnsi="Garamond"/>
        </w:rPr>
        <w:t>pense-t-on</w:t>
      </w:r>
      <w:r w:rsidR="00850676" w:rsidRPr="00A37475">
        <w:rPr>
          <w:rFonts w:ascii="Garamond" w:hAnsi="Garamond"/>
        </w:rPr>
        <w:t xml:space="preserve">, faire tout ce que l’on veut, comme on le veut, quand on le veut. </w:t>
      </w:r>
      <w:r w:rsidR="009E46E5" w:rsidRPr="00A37475">
        <w:rPr>
          <w:rFonts w:ascii="Garamond" w:hAnsi="Garamond"/>
        </w:rPr>
        <w:t>Telle est</w:t>
      </w:r>
      <w:r w:rsidR="00ED7D54">
        <w:rPr>
          <w:rFonts w:ascii="Garamond" w:hAnsi="Garamond"/>
        </w:rPr>
        <w:t>,</w:t>
      </w:r>
      <w:r w:rsidR="009E46E5" w:rsidRPr="00A37475">
        <w:rPr>
          <w:rFonts w:ascii="Garamond" w:hAnsi="Garamond"/>
        </w:rPr>
        <w:t xml:space="preserve"> peut-on dire</w:t>
      </w:r>
      <w:r w:rsidR="00ED7D54">
        <w:rPr>
          <w:rFonts w:ascii="Garamond" w:hAnsi="Garamond"/>
        </w:rPr>
        <w:t>,</w:t>
      </w:r>
      <w:r w:rsidR="009E46E5" w:rsidRPr="00A37475">
        <w:rPr>
          <w:rFonts w:ascii="Garamond" w:hAnsi="Garamond"/>
        </w:rPr>
        <w:t xml:space="preserve"> la première notion que nous avons de la liberté. </w:t>
      </w:r>
      <w:r w:rsidR="00577C00" w:rsidRPr="00A37475">
        <w:rPr>
          <w:rFonts w:ascii="Garamond" w:hAnsi="Garamond"/>
        </w:rPr>
        <w:t>On perd</w:t>
      </w:r>
      <w:r w:rsidR="00CA59BA" w:rsidRPr="00A37475">
        <w:rPr>
          <w:rFonts w:ascii="Garamond" w:hAnsi="Garamond"/>
        </w:rPr>
        <w:t xml:space="preserve"> </w:t>
      </w:r>
      <w:r w:rsidR="006F032B" w:rsidRPr="00A37475">
        <w:rPr>
          <w:rFonts w:ascii="Garamond" w:hAnsi="Garamond"/>
        </w:rPr>
        <w:t xml:space="preserve">alors </w:t>
      </w:r>
      <w:r w:rsidR="00CA59BA" w:rsidRPr="00A37475">
        <w:rPr>
          <w:rFonts w:ascii="Garamond" w:hAnsi="Garamond"/>
        </w:rPr>
        <w:t>entièrement ou partiellement</w:t>
      </w:r>
      <w:r w:rsidR="00577C00" w:rsidRPr="00A37475">
        <w:rPr>
          <w:rFonts w:ascii="Garamond" w:hAnsi="Garamond"/>
        </w:rPr>
        <w:t xml:space="preserve"> </w:t>
      </w:r>
      <w:r w:rsidR="006F032B" w:rsidRPr="00A37475">
        <w:rPr>
          <w:rFonts w:ascii="Garamond" w:hAnsi="Garamond"/>
        </w:rPr>
        <w:t>s</w:t>
      </w:r>
      <w:r w:rsidR="00577C00" w:rsidRPr="00A37475">
        <w:rPr>
          <w:rFonts w:ascii="Garamond" w:hAnsi="Garamond"/>
        </w:rPr>
        <w:t xml:space="preserve">a liberté lorsqu’on rencontre un obstacle </w:t>
      </w:r>
      <w:r w:rsidR="00CA59BA" w:rsidRPr="00A37475">
        <w:rPr>
          <w:rFonts w:ascii="Garamond" w:hAnsi="Garamond"/>
        </w:rPr>
        <w:t xml:space="preserve">extérieur </w:t>
      </w:r>
      <w:r w:rsidR="00577C00" w:rsidRPr="00A37475">
        <w:rPr>
          <w:rFonts w:ascii="Garamond" w:hAnsi="Garamond"/>
        </w:rPr>
        <w:t xml:space="preserve">ou bien lorsque l’on est contraint. </w:t>
      </w:r>
      <w:r w:rsidR="004E2A82" w:rsidRPr="00A37475">
        <w:rPr>
          <w:rFonts w:ascii="Garamond" w:hAnsi="Garamond"/>
        </w:rPr>
        <w:t>Chaque homme est</w:t>
      </w:r>
      <w:r w:rsidR="004265A7" w:rsidRPr="00A37475">
        <w:rPr>
          <w:rFonts w:ascii="Garamond" w:hAnsi="Garamond"/>
        </w:rPr>
        <w:t xml:space="preserve">, </w:t>
      </w:r>
      <w:r w:rsidR="009A6F1E" w:rsidRPr="00A37475">
        <w:rPr>
          <w:rFonts w:ascii="Garamond" w:hAnsi="Garamond"/>
        </w:rPr>
        <w:t>ainsi</w:t>
      </w:r>
      <w:r w:rsidR="00330C71" w:rsidRPr="00A37475">
        <w:rPr>
          <w:rFonts w:ascii="Garamond" w:hAnsi="Garamond"/>
        </w:rPr>
        <w:t>,</w:t>
      </w:r>
      <w:r w:rsidR="00816FF6" w:rsidRPr="00A37475">
        <w:rPr>
          <w:rFonts w:ascii="Garamond" w:hAnsi="Garamond"/>
        </w:rPr>
        <w:t xml:space="preserve"> plus ou moins libre</w:t>
      </w:r>
      <w:r w:rsidR="00ED7D54">
        <w:rPr>
          <w:rFonts w:ascii="Garamond" w:hAnsi="Garamond"/>
        </w:rPr>
        <w:t>,</w:t>
      </w:r>
      <w:r w:rsidR="00A96101" w:rsidRPr="00A37475">
        <w:rPr>
          <w:rFonts w:ascii="Garamond" w:hAnsi="Garamond"/>
        </w:rPr>
        <w:t xml:space="preserve"> tout dépend des circonstances, de l’époque</w:t>
      </w:r>
      <w:r w:rsidR="004E2A82" w:rsidRPr="00A37475">
        <w:rPr>
          <w:rFonts w:ascii="Garamond" w:hAnsi="Garamond"/>
        </w:rPr>
        <w:t xml:space="preserve"> ou </w:t>
      </w:r>
      <w:r w:rsidR="00A96101" w:rsidRPr="00A37475">
        <w:rPr>
          <w:rFonts w:ascii="Garamond" w:hAnsi="Garamond"/>
        </w:rPr>
        <w:t>de la société</w:t>
      </w:r>
      <w:r w:rsidR="009A6F1E" w:rsidRPr="00A37475">
        <w:rPr>
          <w:rFonts w:ascii="Garamond" w:hAnsi="Garamond"/>
        </w:rPr>
        <w:t xml:space="preserve"> dans laquelle </w:t>
      </w:r>
      <w:r w:rsidR="004E2A82" w:rsidRPr="00A37475">
        <w:rPr>
          <w:rFonts w:ascii="Garamond" w:hAnsi="Garamond"/>
        </w:rPr>
        <w:t>il</w:t>
      </w:r>
      <w:r w:rsidR="009A6F1E" w:rsidRPr="00A37475">
        <w:rPr>
          <w:rFonts w:ascii="Garamond" w:hAnsi="Garamond"/>
        </w:rPr>
        <w:t xml:space="preserve"> vit</w:t>
      </w:r>
      <w:r w:rsidR="00A96101" w:rsidRPr="00A37475">
        <w:rPr>
          <w:rFonts w:ascii="Garamond" w:hAnsi="Garamond"/>
        </w:rPr>
        <w:t xml:space="preserve">. </w:t>
      </w:r>
      <w:r w:rsidR="004E2A82" w:rsidRPr="00A37475">
        <w:rPr>
          <w:rFonts w:ascii="Garamond" w:hAnsi="Garamond"/>
        </w:rPr>
        <w:t>Pourtant</w:t>
      </w:r>
      <w:r w:rsidR="003E1CC4" w:rsidRPr="00A37475">
        <w:rPr>
          <w:rFonts w:ascii="Garamond" w:hAnsi="Garamond"/>
        </w:rPr>
        <w:t>,</w:t>
      </w:r>
      <w:r w:rsidR="004E2A82" w:rsidRPr="00A37475">
        <w:rPr>
          <w:rFonts w:ascii="Garamond" w:hAnsi="Garamond"/>
        </w:rPr>
        <w:t xml:space="preserve"> peut-on en rester là ? </w:t>
      </w:r>
      <w:r w:rsidR="00942FD3" w:rsidRPr="00A37475">
        <w:rPr>
          <w:rFonts w:ascii="Garamond" w:hAnsi="Garamond"/>
        </w:rPr>
        <w:t xml:space="preserve">Cette </w:t>
      </w:r>
      <w:r w:rsidR="00EB7F82" w:rsidRPr="00A37475">
        <w:rPr>
          <w:rFonts w:ascii="Garamond" w:hAnsi="Garamond"/>
        </w:rPr>
        <w:t>notion</w:t>
      </w:r>
      <w:r w:rsidR="00942FD3" w:rsidRPr="00A37475">
        <w:rPr>
          <w:rFonts w:ascii="Garamond" w:hAnsi="Garamond"/>
        </w:rPr>
        <w:t xml:space="preserve"> commune de la liberté </w:t>
      </w:r>
      <w:r w:rsidR="00EB7F82" w:rsidRPr="00A37475">
        <w:rPr>
          <w:rFonts w:ascii="Garamond" w:hAnsi="Garamond"/>
        </w:rPr>
        <w:t xml:space="preserve">est-elle </w:t>
      </w:r>
      <w:r w:rsidR="00A377B1">
        <w:rPr>
          <w:rFonts w:ascii="Garamond" w:hAnsi="Garamond"/>
        </w:rPr>
        <w:t xml:space="preserve">une </w:t>
      </w:r>
      <w:r w:rsidR="00734300" w:rsidRPr="00A37475">
        <w:rPr>
          <w:rFonts w:ascii="Garamond" w:hAnsi="Garamond"/>
        </w:rPr>
        <w:t>évidence</w:t>
      </w:r>
      <w:r w:rsidR="00BC56CA" w:rsidRPr="00A37475">
        <w:rPr>
          <w:rFonts w:ascii="Garamond" w:hAnsi="Garamond"/>
        </w:rPr>
        <w:t xml:space="preserve"> inattaquable </w:t>
      </w:r>
      <w:r w:rsidR="00EB7F82" w:rsidRPr="00A37475">
        <w:rPr>
          <w:rFonts w:ascii="Garamond" w:hAnsi="Garamond"/>
        </w:rPr>
        <w:t>?</w:t>
      </w:r>
      <w:r w:rsidR="00942FD3" w:rsidRPr="00A37475">
        <w:rPr>
          <w:rFonts w:ascii="Garamond" w:hAnsi="Garamond"/>
        </w:rPr>
        <w:t xml:space="preserve"> </w:t>
      </w:r>
      <w:r w:rsidR="00EB7F82" w:rsidRPr="00A37475">
        <w:rPr>
          <w:rFonts w:ascii="Garamond" w:hAnsi="Garamond"/>
        </w:rPr>
        <w:t>Bref, la</w:t>
      </w:r>
      <w:r w:rsidR="00A06503" w:rsidRPr="00A37475">
        <w:rPr>
          <w:rFonts w:ascii="Garamond" w:hAnsi="Garamond"/>
        </w:rPr>
        <w:t xml:space="preserve"> </w:t>
      </w:r>
      <w:r w:rsidR="003E1CC4" w:rsidRPr="00A37475">
        <w:rPr>
          <w:rFonts w:ascii="Garamond" w:hAnsi="Garamond"/>
        </w:rPr>
        <w:t>liberté humaine</w:t>
      </w:r>
      <w:r w:rsidR="0055389C" w:rsidRPr="00A37475">
        <w:rPr>
          <w:rFonts w:ascii="Garamond" w:hAnsi="Garamond"/>
        </w:rPr>
        <w:t xml:space="preserve"> est-elle </w:t>
      </w:r>
      <w:r w:rsidR="008736C1" w:rsidRPr="00A37475">
        <w:rPr>
          <w:rFonts w:ascii="Garamond" w:hAnsi="Garamond"/>
        </w:rPr>
        <w:t xml:space="preserve">bien </w:t>
      </w:r>
      <w:r w:rsidR="00B944F9">
        <w:rPr>
          <w:rFonts w:ascii="Garamond" w:hAnsi="Garamond"/>
        </w:rPr>
        <w:t xml:space="preserve">certaine </w:t>
      </w:r>
      <w:r w:rsidR="00CA598D" w:rsidRPr="00A37475">
        <w:rPr>
          <w:rFonts w:ascii="Garamond" w:hAnsi="Garamond"/>
        </w:rPr>
        <w:t xml:space="preserve">? </w:t>
      </w:r>
    </w:p>
    <w:p w14:paraId="1F88D9B3" w14:textId="1210572A" w:rsidR="00BE1F6B" w:rsidRPr="00A37475" w:rsidRDefault="0057432D" w:rsidP="00CF1A20">
      <w:pPr>
        <w:spacing w:line="276" w:lineRule="auto"/>
        <w:jc w:val="both"/>
        <w:rPr>
          <w:rFonts w:ascii="Garamond" w:hAnsi="Garamond"/>
        </w:rPr>
      </w:pPr>
      <w:r w:rsidRPr="00A37475">
        <w:rPr>
          <w:rFonts w:ascii="Garamond" w:hAnsi="Garamond"/>
        </w:rPr>
        <w:tab/>
      </w:r>
      <w:r w:rsidR="009E6B0F" w:rsidRPr="00A37475">
        <w:rPr>
          <w:rFonts w:ascii="Garamond" w:hAnsi="Garamond"/>
        </w:rPr>
        <w:t>Soutenir</w:t>
      </w:r>
      <w:r w:rsidR="00005256" w:rsidRPr="00A37475">
        <w:rPr>
          <w:rFonts w:ascii="Garamond" w:hAnsi="Garamond"/>
        </w:rPr>
        <w:t xml:space="preserve"> que la liberté</w:t>
      </w:r>
      <w:r w:rsidR="009E6B0F" w:rsidRPr="00A37475">
        <w:rPr>
          <w:rFonts w:ascii="Garamond" w:hAnsi="Garamond"/>
        </w:rPr>
        <w:t xml:space="preserve"> </w:t>
      </w:r>
      <w:r w:rsidR="00D164E9" w:rsidRPr="00A37475">
        <w:rPr>
          <w:rFonts w:ascii="Garamond" w:hAnsi="Garamond"/>
        </w:rPr>
        <w:t>n’</w:t>
      </w:r>
      <w:r w:rsidR="00005256" w:rsidRPr="00A37475">
        <w:rPr>
          <w:rFonts w:ascii="Garamond" w:hAnsi="Garamond"/>
        </w:rPr>
        <w:t xml:space="preserve">est </w:t>
      </w:r>
      <w:r w:rsidR="00D164E9" w:rsidRPr="00A37475">
        <w:rPr>
          <w:rFonts w:ascii="Garamond" w:hAnsi="Garamond"/>
        </w:rPr>
        <w:t>qu’</w:t>
      </w:r>
      <w:r w:rsidR="00005256" w:rsidRPr="00A37475">
        <w:rPr>
          <w:rFonts w:ascii="Garamond" w:hAnsi="Garamond"/>
        </w:rPr>
        <w:t>une illusion</w:t>
      </w:r>
      <w:r w:rsidR="00CB25DB" w:rsidRPr="00A37475">
        <w:rPr>
          <w:rFonts w:ascii="Garamond" w:hAnsi="Garamond"/>
        </w:rPr>
        <w:t xml:space="preserve"> ne consiste </w:t>
      </w:r>
      <w:r w:rsidR="005704F6" w:rsidRPr="00A37475">
        <w:rPr>
          <w:rFonts w:ascii="Garamond" w:hAnsi="Garamond"/>
        </w:rPr>
        <w:t xml:space="preserve">pas </w:t>
      </w:r>
      <w:r w:rsidR="008606CB" w:rsidRPr="00A37475">
        <w:rPr>
          <w:rFonts w:ascii="Garamond" w:hAnsi="Garamond"/>
        </w:rPr>
        <w:t>à</w:t>
      </w:r>
      <w:r w:rsidR="00CB016D" w:rsidRPr="00A37475">
        <w:rPr>
          <w:rFonts w:ascii="Garamond" w:hAnsi="Garamond"/>
        </w:rPr>
        <w:t xml:space="preserve"> céder</w:t>
      </w:r>
      <w:r w:rsidR="002850A0" w:rsidRPr="00A37475">
        <w:rPr>
          <w:rFonts w:ascii="Garamond" w:hAnsi="Garamond"/>
        </w:rPr>
        <w:t xml:space="preserve"> </w:t>
      </w:r>
      <w:r w:rsidR="00CB016D" w:rsidRPr="00A37475">
        <w:rPr>
          <w:rFonts w:ascii="Garamond" w:hAnsi="Garamond"/>
        </w:rPr>
        <w:t xml:space="preserve">à la </w:t>
      </w:r>
      <w:r w:rsidR="002850A0" w:rsidRPr="00A37475">
        <w:rPr>
          <w:rFonts w:ascii="Garamond" w:hAnsi="Garamond"/>
        </w:rPr>
        <w:t>théorie du compl</w:t>
      </w:r>
      <w:r w:rsidR="00F4576B" w:rsidRPr="00A37475">
        <w:rPr>
          <w:rFonts w:ascii="Garamond" w:hAnsi="Garamond"/>
        </w:rPr>
        <w:t>o</w:t>
      </w:r>
      <w:r w:rsidR="002850A0" w:rsidRPr="00A37475">
        <w:rPr>
          <w:rFonts w:ascii="Garamond" w:hAnsi="Garamond"/>
        </w:rPr>
        <w:t>t e</w:t>
      </w:r>
      <w:r w:rsidR="00F4576B" w:rsidRPr="00A37475">
        <w:rPr>
          <w:rFonts w:ascii="Garamond" w:hAnsi="Garamond"/>
        </w:rPr>
        <w:t>n s’imaginant que la « société »</w:t>
      </w:r>
      <w:r w:rsidR="003472F6">
        <w:rPr>
          <w:rFonts w:ascii="Garamond" w:hAnsi="Garamond"/>
        </w:rPr>
        <w:t>,</w:t>
      </w:r>
      <w:r w:rsidR="00850DEA" w:rsidRPr="00A37475">
        <w:rPr>
          <w:rFonts w:ascii="Garamond" w:hAnsi="Garamond"/>
        </w:rPr>
        <w:t xml:space="preserve"> ou que </w:t>
      </w:r>
      <w:r w:rsidR="00F4576B" w:rsidRPr="00A37475">
        <w:rPr>
          <w:rFonts w:ascii="Garamond" w:hAnsi="Garamond"/>
        </w:rPr>
        <w:t>le « système »</w:t>
      </w:r>
      <w:r w:rsidR="00E640F4" w:rsidRPr="00A37475">
        <w:rPr>
          <w:rFonts w:ascii="Garamond" w:hAnsi="Garamond"/>
        </w:rPr>
        <w:t xml:space="preserve"> -</w:t>
      </w:r>
      <w:r w:rsidR="00F4576B" w:rsidRPr="00A37475">
        <w:rPr>
          <w:rFonts w:ascii="Garamond" w:hAnsi="Garamond"/>
        </w:rPr>
        <w:t xml:space="preserve"> </w:t>
      </w:r>
      <w:r w:rsidR="008A4743" w:rsidRPr="00A37475">
        <w:rPr>
          <w:rFonts w:ascii="Garamond" w:hAnsi="Garamond"/>
        </w:rPr>
        <w:t xml:space="preserve">ou </w:t>
      </w:r>
      <w:r w:rsidR="00850DEA" w:rsidRPr="00A37475">
        <w:rPr>
          <w:rFonts w:ascii="Garamond" w:hAnsi="Garamond"/>
        </w:rPr>
        <w:t xml:space="preserve">bien </w:t>
      </w:r>
      <w:r w:rsidR="00F4576B" w:rsidRPr="00A37475">
        <w:rPr>
          <w:rFonts w:ascii="Garamond" w:hAnsi="Garamond"/>
        </w:rPr>
        <w:t xml:space="preserve">on ne sait quel </w:t>
      </w:r>
      <w:r w:rsidR="00FF67E0" w:rsidRPr="00A37475">
        <w:rPr>
          <w:rFonts w:ascii="Garamond" w:hAnsi="Garamond"/>
        </w:rPr>
        <w:t>« </w:t>
      </w:r>
      <w:proofErr w:type="spellStart"/>
      <w:r w:rsidR="00FF67E0" w:rsidRPr="00A37475">
        <w:rPr>
          <w:rFonts w:ascii="Garamond" w:hAnsi="Garamond"/>
          <w:i/>
          <w:iCs/>
        </w:rPr>
        <w:t>big</w:t>
      </w:r>
      <w:proofErr w:type="spellEnd"/>
      <w:r w:rsidR="00FF67E0" w:rsidRPr="00A37475">
        <w:rPr>
          <w:rFonts w:ascii="Garamond" w:hAnsi="Garamond"/>
          <w:i/>
          <w:iCs/>
        </w:rPr>
        <w:t xml:space="preserve"> </w:t>
      </w:r>
      <w:proofErr w:type="spellStart"/>
      <w:r w:rsidR="00FF67E0" w:rsidRPr="00A37475">
        <w:rPr>
          <w:rFonts w:ascii="Garamond" w:hAnsi="Garamond"/>
          <w:i/>
          <w:iCs/>
        </w:rPr>
        <w:t>brother</w:t>
      </w:r>
      <w:proofErr w:type="spellEnd"/>
      <w:r w:rsidR="00FF67E0" w:rsidRPr="00A37475">
        <w:rPr>
          <w:rFonts w:ascii="Garamond" w:hAnsi="Garamond"/>
        </w:rPr>
        <w:t> »</w:t>
      </w:r>
      <w:r w:rsidR="006209D3" w:rsidRPr="00A37475">
        <w:rPr>
          <w:rFonts w:ascii="Garamond" w:hAnsi="Garamond"/>
        </w:rPr>
        <w:t xml:space="preserve"> </w:t>
      </w:r>
      <w:r w:rsidR="00E640F4" w:rsidRPr="00A37475">
        <w:rPr>
          <w:rFonts w:ascii="Garamond" w:hAnsi="Garamond"/>
        </w:rPr>
        <w:t>-</w:t>
      </w:r>
      <w:r w:rsidR="00FF67E0" w:rsidRPr="00A37475">
        <w:rPr>
          <w:rFonts w:ascii="Garamond" w:hAnsi="Garamond"/>
        </w:rPr>
        <w:t xml:space="preserve"> nous </w:t>
      </w:r>
      <w:r w:rsidR="00E640F4" w:rsidRPr="00A37475">
        <w:rPr>
          <w:rFonts w:ascii="Garamond" w:hAnsi="Garamond"/>
        </w:rPr>
        <w:t>priv</w:t>
      </w:r>
      <w:r w:rsidR="006D151D">
        <w:rPr>
          <w:rFonts w:ascii="Garamond" w:hAnsi="Garamond"/>
        </w:rPr>
        <w:t>e</w:t>
      </w:r>
      <w:r w:rsidR="00E640F4" w:rsidRPr="00A37475">
        <w:rPr>
          <w:rFonts w:ascii="Garamond" w:hAnsi="Garamond"/>
        </w:rPr>
        <w:t xml:space="preserve"> de </w:t>
      </w:r>
      <w:r w:rsidR="006D151D">
        <w:rPr>
          <w:rFonts w:ascii="Garamond" w:hAnsi="Garamond"/>
        </w:rPr>
        <w:t>notre</w:t>
      </w:r>
      <w:r w:rsidR="008606CB" w:rsidRPr="00A37475">
        <w:rPr>
          <w:rFonts w:ascii="Garamond" w:hAnsi="Garamond"/>
        </w:rPr>
        <w:t xml:space="preserve"> liberté </w:t>
      </w:r>
      <w:r w:rsidR="006C0F6E" w:rsidRPr="00A37475">
        <w:rPr>
          <w:rFonts w:ascii="Garamond" w:hAnsi="Garamond"/>
        </w:rPr>
        <w:t xml:space="preserve">tout en </w:t>
      </w:r>
      <w:r w:rsidR="002C3722">
        <w:rPr>
          <w:rFonts w:ascii="Garamond" w:hAnsi="Garamond"/>
        </w:rPr>
        <w:t xml:space="preserve">nous </w:t>
      </w:r>
      <w:r w:rsidR="006C0F6E" w:rsidRPr="00A37475">
        <w:rPr>
          <w:rFonts w:ascii="Garamond" w:hAnsi="Garamond"/>
        </w:rPr>
        <w:t xml:space="preserve">persuadant du contraire. </w:t>
      </w:r>
      <w:r w:rsidR="00CB659B" w:rsidRPr="00A37475">
        <w:rPr>
          <w:rFonts w:ascii="Garamond" w:hAnsi="Garamond"/>
        </w:rPr>
        <w:t>La raison en est simple : d</w:t>
      </w:r>
      <w:r w:rsidR="002A79CE" w:rsidRPr="00A37475">
        <w:rPr>
          <w:rFonts w:ascii="Garamond" w:hAnsi="Garamond"/>
        </w:rPr>
        <w:t xml:space="preserve">ans ce cas, la liberté est </w:t>
      </w:r>
      <w:r w:rsidR="00CB659B" w:rsidRPr="00A37475">
        <w:rPr>
          <w:rFonts w:ascii="Garamond" w:hAnsi="Garamond"/>
        </w:rPr>
        <w:t xml:space="preserve">toujours </w:t>
      </w:r>
      <w:r w:rsidR="002A79CE" w:rsidRPr="00A37475">
        <w:rPr>
          <w:rFonts w:ascii="Garamond" w:hAnsi="Garamond"/>
        </w:rPr>
        <w:t>une réalité, elle</w:t>
      </w:r>
      <w:r w:rsidR="00517726" w:rsidRPr="00A37475">
        <w:rPr>
          <w:rFonts w:ascii="Garamond" w:hAnsi="Garamond"/>
        </w:rPr>
        <w:t xml:space="preserve"> </w:t>
      </w:r>
      <w:r w:rsidR="002A79CE" w:rsidRPr="00A37475">
        <w:rPr>
          <w:rFonts w:ascii="Garamond" w:hAnsi="Garamond"/>
        </w:rPr>
        <w:t xml:space="preserve">a simplement </w:t>
      </w:r>
      <w:r w:rsidR="00517726" w:rsidRPr="00A37475">
        <w:rPr>
          <w:rFonts w:ascii="Garamond" w:hAnsi="Garamond"/>
        </w:rPr>
        <w:t>été supprimée</w:t>
      </w:r>
      <w:r w:rsidR="00512CCC" w:rsidRPr="00A37475">
        <w:rPr>
          <w:rFonts w:ascii="Garamond" w:hAnsi="Garamond"/>
        </w:rPr>
        <w:t xml:space="preserve">. </w:t>
      </w:r>
    </w:p>
    <w:p w14:paraId="1CFF96DD" w14:textId="586E5B0C" w:rsidR="004A3422" w:rsidRPr="00A37475" w:rsidRDefault="00450340" w:rsidP="00CF1A20">
      <w:pPr>
        <w:spacing w:line="276" w:lineRule="auto"/>
        <w:ind w:firstLine="708"/>
        <w:jc w:val="both"/>
        <w:rPr>
          <w:rFonts w:ascii="Garamond" w:hAnsi="Garamond"/>
        </w:rPr>
      </w:pPr>
      <w:r>
        <w:rPr>
          <w:rFonts w:ascii="Garamond" w:hAnsi="Garamond"/>
        </w:rPr>
        <w:t>C</w:t>
      </w:r>
      <w:r w:rsidR="00AD46ED" w:rsidRPr="00A37475">
        <w:rPr>
          <w:rFonts w:ascii="Garamond" w:hAnsi="Garamond"/>
        </w:rPr>
        <w:t>roire</w:t>
      </w:r>
      <w:r w:rsidR="009E67C1" w:rsidRPr="00A37475">
        <w:rPr>
          <w:rFonts w:ascii="Garamond" w:hAnsi="Garamond"/>
        </w:rPr>
        <w:t xml:space="preserve"> </w:t>
      </w:r>
      <w:r w:rsidR="0092588E" w:rsidRPr="00A37475">
        <w:rPr>
          <w:rFonts w:ascii="Garamond" w:hAnsi="Garamond"/>
        </w:rPr>
        <w:t xml:space="preserve">que la liberté </w:t>
      </w:r>
      <w:r w:rsidR="00512CCC" w:rsidRPr="00A37475">
        <w:rPr>
          <w:rFonts w:ascii="Garamond" w:hAnsi="Garamond"/>
        </w:rPr>
        <w:t>n’</w:t>
      </w:r>
      <w:r w:rsidR="0092588E" w:rsidRPr="00A37475">
        <w:rPr>
          <w:rFonts w:ascii="Garamond" w:hAnsi="Garamond"/>
        </w:rPr>
        <w:t xml:space="preserve">est </w:t>
      </w:r>
      <w:r w:rsidR="00512CCC" w:rsidRPr="00A37475">
        <w:rPr>
          <w:rFonts w:ascii="Garamond" w:hAnsi="Garamond"/>
        </w:rPr>
        <w:t>qu’</w:t>
      </w:r>
      <w:r w:rsidR="0092588E" w:rsidRPr="00A37475">
        <w:rPr>
          <w:rFonts w:ascii="Garamond" w:hAnsi="Garamond"/>
        </w:rPr>
        <w:t>une illusion consiste</w:t>
      </w:r>
      <w:r w:rsidR="008859E8" w:rsidRPr="00A37475">
        <w:rPr>
          <w:rFonts w:ascii="Garamond" w:hAnsi="Garamond"/>
        </w:rPr>
        <w:t xml:space="preserve"> </w:t>
      </w:r>
      <w:r w:rsidR="002E1528" w:rsidRPr="00A37475">
        <w:rPr>
          <w:rFonts w:ascii="Garamond" w:hAnsi="Garamond"/>
        </w:rPr>
        <w:t>à poser un tout autre problème</w:t>
      </w:r>
      <w:r w:rsidR="004A3422" w:rsidRPr="00A37475">
        <w:rPr>
          <w:rFonts w:ascii="Garamond" w:hAnsi="Garamond"/>
        </w:rPr>
        <w:t>, u</w:t>
      </w:r>
      <w:r w:rsidR="002E1528" w:rsidRPr="00A37475">
        <w:rPr>
          <w:rFonts w:ascii="Garamond" w:hAnsi="Garamond"/>
        </w:rPr>
        <w:t>n problème b</w:t>
      </w:r>
      <w:r w:rsidR="00BE1F6B" w:rsidRPr="00A37475">
        <w:rPr>
          <w:rFonts w:ascii="Garamond" w:hAnsi="Garamond"/>
        </w:rPr>
        <w:t>eaucoup</w:t>
      </w:r>
      <w:r w:rsidR="002E1528" w:rsidRPr="00A37475">
        <w:rPr>
          <w:rFonts w:ascii="Garamond" w:hAnsi="Garamond"/>
        </w:rPr>
        <w:t xml:space="preserve"> plus difficile</w:t>
      </w:r>
      <w:r w:rsidR="001C1E50" w:rsidRPr="00A37475">
        <w:rPr>
          <w:rFonts w:ascii="Garamond" w:hAnsi="Garamond"/>
        </w:rPr>
        <w:t xml:space="preserve">, </w:t>
      </w:r>
      <w:r w:rsidR="00B72AB8" w:rsidRPr="00A37475">
        <w:rPr>
          <w:rFonts w:ascii="Garamond" w:hAnsi="Garamond"/>
        </w:rPr>
        <w:t xml:space="preserve">beaucoup plus </w:t>
      </w:r>
      <w:r w:rsidR="001C1E50" w:rsidRPr="00A37475">
        <w:rPr>
          <w:rFonts w:ascii="Garamond" w:hAnsi="Garamond"/>
        </w:rPr>
        <w:t>redoutable</w:t>
      </w:r>
      <w:r w:rsidR="009E67C1" w:rsidRPr="00A37475">
        <w:rPr>
          <w:rFonts w:ascii="Garamond" w:hAnsi="Garamond"/>
        </w:rPr>
        <w:t xml:space="preserve">, </w:t>
      </w:r>
      <w:r w:rsidR="002E1528" w:rsidRPr="00A37475">
        <w:rPr>
          <w:rFonts w:ascii="Garamond" w:hAnsi="Garamond"/>
        </w:rPr>
        <w:t>radical</w:t>
      </w:r>
      <w:r w:rsidR="009E67C1" w:rsidRPr="00A37475">
        <w:rPr>
          <w:rFonts w:ascii="Garamond" w:hAnsi="Garamond"/>
        </w:rPr>
        <w:t xml:space="preserve"> et intéressant</w:t>
      </w:r>
      <w:r w:rsidR="00FC7DE3" w:rsidRPr="00A37475">
        <w:rPr>
          <w:rFonts w:ascii="Garamond" w:hAnsi="Garamond"/>
        </w:rPr>
        <w:t xml:space="preserve"> </w:t>
      </w:r>
      <w:r w:rsidR="004A3422" w:rsidRPr="00A37475">
        <w:rPr>
          <w:rFonts w:ascii="Garamond" w:hAnsi="Garamond"/>
        </w:rPr>
        <w:t>: celui du libre arbitre, c’est-à-dire de la liberté du choix.</w:t>
      </w:r>
      <w:r w:rsidR="00BE1F6B" w:rsidRPr="00A37475">
        <w:rPr>
          <w:rFonts w:ascii="Garamond" w:hAnsi="Garamond"/>
        </w:rPr>
        <w:t xml:space="preserve"> </w:t>
      </w:r>
      <w:r w:rsidR="00537659" w:rsidRPr="00A37475">
        <w:rPr>
          <w:rFonts w:ascii="Garamond" w:hAnsi="Garamond"/>
        </w:rPr>
        <w:t>Re</w:t>
      </w:r>
      <w:r w:rsidR="00AE50F3" w:rsidRPr="00A37475">
        <w:rPr>
          <w:rFonts w:ascii="Garamond" w:hAnsi="Garamond"/>
        </w:rPr>
        <w:t>prenons la</w:t>
      </w:r>
      <w:r w:rsidR="00537659" w:rsidRPr="00A37475">
        <w:rPr>
          <w:rFonts w:ascii="Garamond" w:hAnsi="Garamond"/>
        </w:rPr>
        <w:t xml:space="preserve"> notion </w:t>
      </w:r>
      <w:r w:rsidR="00AE50F3" w:rsidRPr="00A37475">
        <w:rPr>
          <w:rFonts w:ascii="Garamond" w:hAnsi="Garamond"/>
        </w:rPr>
        <w:t>commune</w:t>
      </w:r>
      <w:r w:rsidR="00537659" w:rsidRPr="00A37475">
        <w:rPr>
          <w:rFonts w:ascii="Garamond" w:hAnsi="Garamond"/>
        </w:rPr>
        <w:t xml:space="preserve"> de la liberté</w:t>
      </w:r>
      <w:r w:rsidR="00F77478" w:rsidRPr="00A37475">
        <w:rPr>
          <w:rFonts w:ascii="Garamond" w:hAnsi="Garamond"/>
        </w:rPr>
        <w:t>, celle que nous partageons tous spontanément</w:t>
      </w:r>
      <w:r w:rsidR="00537659" w:rsidRPr="00A37475">
        <w:rPr>
          <w:rFonts w:ascii="Garamond" w:hAnsi="Garamond"/>
        </w:rPr>
        <w:t xml:space="preserve">. </w:t>
      </w:r>
      <w:r w:rsidR="00642BB6" w:rsidRPr="00A37475">
        <w:rPr>
          <w:rFonts w:ascii="Garamond" w:hAnsi="Garamond"/>
        </w:rPr>
        <w:t>P</w:t>
      </w:r>
      <w:r w:rsidR="00BB27ED" w:rsidRPr="00A37475">
        <w:rPr>
          <w:rFonts w:ascii="Garamond" w:hAnsi="Garamond"/>
        </w:rPr>
        <w:t xml:space="preserve">our être libre, </w:t>
      </w:r>
      <w:r w:rsidR="000E2FCB">
        <w:rPr>
          <w:rFonts w:ascii="Garamond" w:hAnsi="Garamond"/>
        </w:rPr>
        <w:t xml:space="preserve">pense-t-on, </w:t>
      </w:r>
      <w:r w:rsidR="00BB27ED" w:rsidRPr="00A37475">
        <w:rPr>
          <w:rFonts w:ascii="Garamond" w:hAnsi="Garamond"/>
        </w:rPr>
        <w:t>il ne suffit pas d</w:t>
      </w:r>
      <w:r w:rsidR="001E16F4" w:rsidRPr="00A37475">
        <w:rPr>
          <w:rFonts w:ascii="Garamond" w:hAnsi="Garamond"/>
        </w:rPr>
        <w:t>’agir comme</w:t>
      </w:r>
      <w:r w:rsidR="00BB27ED" w:rsidRPr="00A37475">
        <w:rPr>
          <w:rFonts w:ascii="Garamond" w:hAnsi="Garamond"/>
        </w:rPr>
        <w:t xml:space="preserve"> on</w:t>
      </w:r>
      <w:r w:rsidR="00B607C7">
        <w:rPr>
          <w:rFonts w:ascii="Garamond" w:hAnsi="Garamond"/>
        </w:rPr>
        <w:t xml:space="preserve"> le</w:t>
      </w:r>
      <w:r w:rsidR="00BB27ED" w:rsidRPr="00A37475">
        <w:rPr>
          <w:rFonts w:ascii="Garamond" w:hAnsi="Garamond"/>
        </w:rPr>
        <w:t xml:space="preserve"> veut</w:t>
      </w:r>
      <w:r w:rsidR="001E16F4" w:rsidRPr="00A37475">
        <w:rPr>
          <w:rFonts w:ascii="Garamond" w:hAnsi="Garamond"/>
        </w:rPr>
        <w:t xml:space="preserve">, encore faut-il pouvoir </w:t>
      </w:r>
      <w:r w:rsidR="001F67A6" w:rsidRPr="00A37475">
        <w:rPr>
          <w:rFonts w:ascii="Garamond" w:hAnsi="Garamond"/>
        </w:rPr>
        <w:t xml:space="preserve">librement </w:t>
      </w:r>
      <w:r w:rsidR="001A59C3" w:rsidRPr="00A37475">
        <w:rPr>
          <w:rFonts w:ascii="Garamond" w:hAnsi="Garamond"/>
        </w:rPr>
        <w:t>c</w:t>
      </w:r>
      <w:r w:rsidR="00BB27ED" w:rsidRPr="00A37475">
        <w:rPr>
          <w:rFonts w:ascii="Garamond" w:hAnsi="Garamond"/>
        </w:rPr>
        <w:t>hoisi</w:t>
      </w:r>
      <w:r w:rsidR="00F25EBB">
        <w:rPr>
          <w:rFonts w:ascii="Garamond" w:hAnsi="Garamond"/>
        </w:rPr>
        <w:t>r</w:t>
      </w:r>
      <w:r w:rsidR="001E16F4" w:rsidRPr="00A37475">
        <w:rPr>
          <w:rFonts w:ascii="Garamond" w:hAnsi="Garamond"/>
        </w:rPr>
        <w:t xml:space="preserve"> ce que l’on veut</w:t>
      </w:r>
      <w:r w:rsidR="00BA2214" w:rsidRPr="00A37475">
        <w:rPr>
          <w:rFonts w:ascii="Garamond" w:hAnsi="Garamond"/>
        </w:rPr>
        <w:t xml:space="preserve">. </w:t>
      </w:r>
      <w:r w:rsidR="00642BB6" w:rsidRPr="00A37475">
        <w:rPr>
          <w:rFonts w:ascii="Garamond" w:hAnsi="Garamond"/>
        </w:rPr>
        <w:t>En effet, s</w:t>
      </w:r>
      <w:r w:rsidR="007E6D96" w:rsidRPr="00A37475">
        <w:rPr>
          <w:rFonts w:ascii="Garamond" w:hAnsi="Garamond"/>
        </w:rPr>
        <w:t>i</w:t>
      </w:r>
      <w:r w:rsidR="00910AA0" w:rsidRPr="00A37475">
        <w:rPr>
          <w:rFonts w:ascii="Garamond" w:hAnsi="Garamond"/>
        </w:rPr>
        <w:t xml:space="preserve"> nos choix sont déterminés</w:t>
      </w:r>
      <w:r w:rsidR="002222BC">
        <w:rPr>
          <w:rFonts w:ascii="Garamond" w:hAnsi="Garamond"/>
        </w:rPr>
        <w:t>,</w:t>
      </w:r>
      <w:r w:rsidR="00910AA0" w:rsidRPr="00A37475">
        <w:rPr>
          <w:rFonts w:ascii="Garamond" w:hAnsi="Garamond"/>
        </w:rPr>
        <w:t xml:space="preserve"> alors </w:t>
      </w:r>
      <w:r w:rsidR="00670E5D" w:rsidRPr="00A37475">
        <w:rPr>
          <w:rFonts w:ascii="Garamond" w:hAnsi="Garamond"/>
        </w:rPr>
        <w:t>l</w:t>
      </w:r>
      <w:r w:rsidR="00F62F51" w:rsidRPr="00A37475">
        <w:rPr>
          <w:rFonts w:ascii="Garamond" w:hAnsi="Garamond"/>
        </w:rPr>
        <w:t xml:space="preserve">a liberté </w:t>
      </w:r>
      <w:r w:rsidR="00670E5D" w:rsidRPr="00A37475">
        <w:rPr>
          <w:rFonts w:ascii="Garamond" w:hAnsi="Garamond"/>
        </w:rPr>
        <w:t xml:space="preserve">n’est plus qu’une </w:t>
      </w:r>
      <w:r w:rsidR="00F62F51" w:rsidRPr="00A37475">
        <w:rPr>
          <w:rFonts w:ascii="Garamond" w:hAnsi="Garamond"/>
        </w:rPr>
        <w:t>illusion</w:t>
      </w:r>
      <w:r w:rsidR="002222BC">
        <w:rPr>
          <w:rFonts w:ascii="Garamond" w:hAnsi="Garamond"/>
        </w:rPr>
        <w:t xml:space="preserve"> : </w:t>
      </w:r>
      <w:r w:rsidR="00FE27F1" w:rsidRPr="00A37475">
        <w:rPr>
          <w:rFonts w:ascii="Garamond" w:hAnsi="Garamond"/>
        </w:rPr>
        <w:t xml:space="preserve">un mirage, une croyance </w:t>
      </w:r>
      <w:r w:rsidR="00F62F51" w:rsidRPr="00A37475">
        <w:rPr>
          <w:rFonts w:ascii="Garamond" w:hAnsi="Garamond"/>
        </w:rPr>
        <w:t>fausse</w:t>
      </w:r>
      <w:r w:rsidR="00670E5D" w:rsidRPr="00A37475">
        <w:rPr>
          <w:rFonts w:ascii="Garamond" w:hAnsi="Garamond"/>
        </w:rPr>
        <w:t>,</w:t>
      </w:r>
      <w:r w:rsidR="00F62F51" w:rsidRPr="00A37475">
        <w:rPr>
          <w:rFonts w:ascii="Garamond" w:hAnsi="Garamond"/>
        </w:rPr>
        <w:t xml:space="preserve"> </w:t>
      </w:r>
      <w:r w:rsidR="00EA587E" w:rsidRPr="00A37475">
        <w:rPr>
          <w:rFonts w:ascii="Garamond" w:hAnsi="Garamond"/>
        </w:rPr>
        <w:t xml:space="preserve">peut-être </w:t>
      </w:r>
      <w:r w:rsidR="00FA019D" w:rsidRPr="00A37475">
        <w:rPr>
          <w:rFonts w:ascii="Garamond" w:hAnsi="Garamond"/>
        </w:rPr>
        <w:t xml:space="preserve">même </w:t>
      </w:r>
      <w:r w:rsidR="00EA587E" w:rsidRPr="00A37475">
        <w:rPr>
          <w:rFonts w:ascii="Garamond" w:hAnsi="Garamond"/>
        </w:rPr>
        <w:t>indéracinable, de la conscience humaine</w:t>
      </w:r>
      <w:r w:rsidR="00670E5D" w:rsidRPr="00A37475">
        <w:rPr>
          <w:rFonts w:ascii="Garamond" w:hAnsi="Garamond"/>
        </w:rPr>
        <w:t>.</w:t>
      </w:r>
      <w:r w:rsidR="00EA587E" w:rsidRPr="00A37475">
        <w:rPr>
          <w:rFonts w:ascii="Garamond" w:hAnsi="Garamond"/>
        </w:rPr>
        <w:t xml:space="preserve"> </w:t>
      </w:r>
      <w:r w:rsidR="005965EE" w:rsidRPr="00A37475">
        <w:rPr>
          <w:rFonts w:ascii="Garamond" w:hAnsi="Garamond"/>
        </w:rPr>
        <w:t xml:space="preserve">Si </w:t>
      </w:r>
      <w:r w:rsidR="00CE1390" w:rsidRPr="00A37475">
        <w:rPr>
          <w:rFonts w:ascii="Garamond" w:hAnsi="Garamond"/>
        </w:rPr>
        <w:t xml:space="preserve">ses </w:t>
      </w:r>
      <w:r w:rsidR="005965EE" w:rsidRPr="00A37475">
        <w:rPr>
          <w:rFonts w:ascii="Garamond" w:hAnsi="Garamond"/>
        </w:rPr>
        <w:t>choi</w:t>
      </w:r>
      <w:r w:rsidR="00CE1390" w:rsidRPr="00A37475">
        <w:rPr>
          <w:rFonts w:ascii="Garamond" w:hAnsi="Garamond"/>
        </w:rPr>
        <w:t>x sont déterminés</w:t>
      </w:r>
      <w:r w:rsidR="005965EE" w:rsidRPr="00A37475">
        <w:rPr>
          <w:rFonts w:ascii="Garamond" w:hAnsi="Garamond"/>
        </w:rPr>
        <w:t>,</w:t>
      </w:r>
      <w:r w:rsidR="00CE1390" w:rsidRPr="00A37475">
        <w:rPr>
          <w:rFonts w:ascii="Garamond" w:hAnsi="Garamond"/>
        </w:rPr>
        <w:t xml:space="preserve"> l’homme</w:t>
      </w:r>
      <w:r w:rsidR="00CA6993">
        <w:rPr>
          <w:rFonts w:ascii="Garamond" w:hAnsi="Garamond"/>
        </w:rPr>
        <w:t>, alors,</w:t>
      </w:r>
      <w:r w:rsidR="005965EE" w:rsidRPr="00A37475">
        <w:rPr>
          <w:rFonts w:ascii="Garamond" w:hAnsi="Garamond"/>
        </w:rPr>
        <w:t xml:space="preserve"> </w:t>
      </w:r>
      <w:r w:rsidR="00EF0B67" w:rsidRPr="00A37475">
        <w:rPr>
          <w:rFonts w:ascii="Garamond" w:hAnsi="Garamond"/>
        </w:rPr>
        <w:t>croit</w:t>
      </w:r>
      <w:r w:rsidR="00CE1390" w:rsidRPr="00A37475">
        <w:rPr>
          <w:rFonts w:ascii="Garamond" w:hAnsi="Garamond"/>
        </w:rPr>
        <w:t xml:space="preserve"> à tort</w:t>
      </w:r>
      <w:r w:rsidR="004D3650" w:rsidRPr="00A37475">
        <w:rPr>
          <w:rFonts w:ascii="Garamond" w:hAnsi="Garamond"/>
        </w:rPr>
        <w:t xml:space="preserve"> </w:t>
      </w:r>
      <w:r w:rsidR="00D034E4" w:rsidRPr="00A37475">
        <w:rPr>
          <w:rFonts w:ascii="Garamond" w:hAnsi="Garamond"/>
        </w:rPr>
        <w:t>décider</w:t>
      </w:r>
      <w:r w:rsidR="00F447A5" w:rsidRPr="00A37475">
        <w:rPr>
          <w:rFonts w:ascii="Garamond" w:hAnsi="Garamond"/>
        </w:rPr>
        <w:t xml:space="preserve"> en toute indépendance</w:t>
      </w:r>
      <w:r w:rsidR="00D034E4" w:rsidRPr="00A37475">
        <w:rPr>
          <w:rFonts w:ascii="Garamond" w:hAnsi="Garamond"/>
        </w:rPr>
        <w:t xml:space="preserve"> de sa vie</w:t>
      </w:r>
      <w:r w:rsidR="00146ABC">
        <w:rPr>
          <w:rFonts w:ascii="Garamond" w:hAnsi="Garamond"/>
        </w:rPr>
        <w:t xml:space="preserve"> et il </w:t>
      </w:r>
      <w:r w:rsidR="00C44DD8" w:rsidRPr="00A37475">
        <w:rPr>
          <w:rFonts w:ascii="Garamond" w:hAnsi="Garamond"/>
        </w:rPr>
        <w:t>s</w:t>
      </w:r>
      <w:r w:rsidR="008D05B5" w:rsidRPr="00A37475">
        <w:rPr>
          <w:rFonts w:ascii="Garamond" w:hAnsi="Garamond"/>
        </w:rPr>
        <w:t>e trompe en pensant</w:t>
      </w:r>
      <w:r w:rsidR="0086128C" w:rsidRPr="00A37475">
        <w:rPr>
          <w:rFonts w:ascii="Garamond" w:hAnsi="Garamond"/>
        </w:rPr>
        <w:t xml:space="preserve"> </w:t>
      </w:r>
      <w:r w:rsidR="00D034E4" w:rsidRPr="00A37475">
        <w:rPr>
          <w:rFonts w:ascii="Garamond" w:hAnsi="Garamond"/>
        </w:rPr>
        <w:t xml:space="preserve">être </w:t>
      </w:r>
      <w:r w:rsidR="00461100" w:rsidRPr="00A37475">
        <w:rPr>
          <w:rFonts w:ascii="Garamond" w:hAnsi="Garamond"/>
        </w:rPr>
        <w:t>un sujet autonome</w:t>
      </w:r>
      <w:r w:rsidR="003E7073" w:rsidRPr="00A37475">
        <w:rPr>
          <w:rFonts w:ascii="Garamond" w:hAnsi="Garamond"/>
        </w:rPr>
        <w:t> </w:t>
      </w:r>
      <w:r w:rsidR="004D3650" w:rsidRPr="00A37475">
        <w:rPr>
          <w:rFonts w:ascii="Garamond" w:hAnsi="Garamond"/>
        </w:rPr>
        <w:t>auteur de s</w:t>
      </w:r>
      <w:r w:rsidR="00620E0B">
        <w:rPr>
          <w:rFonts w:ascii="Garamond" w:hAnsi="Garamond"/>
        </w:rPr>
        <w:t>a vie</w:t>
      </w:r>
      <w:r w:rsidR="00011BBC">
        <w:rPr>
          <w:rFonts w:ascii="Garamond" w:hAnsi="Garamond"/>
        </w:rPr>
        <w:t xml:space="preserve">. </w:t>
      </w:r>
      <w:r w:rsidR="00EF17BA">
        <w:rPr>
          <w:rFonts w:ascii="Garamond" w:hAnsi="Garamond"/>
        </w:rPr>
        <w:t xml:space="preserve">Si </w:t>
      </w:r>
      <w:r w:rsidR="0052136B">
        <w:rPr>
          <w:rFonts w:ascii="Garamond" w:hAnsi="Garamond"/>
        </w:rPr>
        <w:t>ses choix sont déterminés, l’homme</w:t>
      </w:r>
      <w:r w:rsidR="008B7B41">
        <w:rPr>
          <w:rFonts w:ascii="Garamond" w:hAnsi="Garamond"/>
        </w:rPr>
        <w:t xml:space="preserve"> </w:t>
      </w:r>
      <w:r w:rsidR="003E7073" w:rsidRPr="00A37475">
        <w:rPr>
          <w:rFonts w:ascii="Garamond" w:hAnsi="Garamond"/>
        </w:rPr>
        <w:t xml:space="preserve">s’imagine </w:t>
      </w:r>
      <w:r w:rsidR="004B594A" w:rsidRPr="00A37475">
        <w:rPr>
          <w:rFonts w:ascii="Garamond" w:hAnsi="Garamond"/>
        </w:rPr>
        <w:t xml:space="preserve">à tort </w:t>
      </w:r>
      <w:r w:rsidR="003E7073" w:rsidRPr="00A37475">
        <w:rPr>
          <w:rFonts w:ascii="Garamond" w:hAnsi="Garamond"/>
        </w:rPr>
        <w:t>être</w:t>
      </w:r>
      <w:r w:rsidR="00842AE1" w:rsidRPr="00A37475">
        <w:rPr>
          <w:rFonts w:ascii="Garamond" w:hAnsi="Garamond"/>
        </w:rPr>
        <w:t xml:space="preserve"> le maître de son existence, alors qu’</w:t>
      </w:r>
      <w:r w:rsidR="007E0ADB" w:rsidRPr="00A37475">
        <w:rPr>
          <w:rFonts w:ascii="Garamond" w:hAnsi="Garamond"/>
        </w:rPr>
        <w:t xml:space="preserve">une cause inconnue et étrangère le </w:t>
      </w:r>
      <w:r w:rsidR="00570D90" w:rsidRPr="00A37475">
        <w:rPr>
          <w:rFonts w:ascii="Garamond" w:hAnsi="Garamond"/>
        </w:rPr>
        <w:t>pouss</w:t>
      </w:r>
      <w:r w:rsidR="007E0ADB" w:rsidRPr="00A37475">
        <w:rPr>
          <w:rFonts w:ascii="Garamond" w:hAnsi="Garamond"/>
        </w:rPr>
        <w:t xml:space="preserve">e </w:t>
      </w:r>
      <w:r w:rsidR="001B5D0F" w:rsidRPr="00A37475">
        <w:rPr>
          <w:rFonts w:ascii="Garamond" w:hAnsi="Garamond"/>
        </w:rPr>
        <w:t xml:space="preserve">à </w:t>
      </w:r>
      <w:r w:rsidR="006E3F33" w:rsidRPr="00A37475">
        <w:rPr>
          <w:rFonts w:ascii="Garamond" w:hAnsi="Garamond"/>
        </w:rPr>
        <w:t>agir</w:t>
      </w:r>
      <w:r w:rsidR="00B15B6E" w:rsidRPr="00A37475">
        <w:rPr>
          <w:rFonts w:ascii="Garamond" w:hAnsi="Garamond"/>
        </w:rPr>
        <w:t xml:space="preserve"> </w:t>
      </w:r>
      <w:r w:rsidR="006E3F33" w:rsidRPr="00A37475">
        <w:rPr>
          <w:rFonts w:ascii="Garamond" w:hAnsi="Garamond"/>
        </w:rPr>
        <w:t xml:space="preserve">et </w:t>
      </w:r>
      <w:r w:rsidR="00F25B2F">
        <w:rPr>
          <w:rFonts w:ascii="Garamond" w:hAnsi="Garamond"/>
        </w:rPr>
        <w:t xml:space="preserve">décide de ce </w:t>
      </w:r>
      <w:r w:rsidR="006E3F33" w:rsidRPr="00A37475">
        <w:rPr>
          <w:rFonts w:ascii="Garamond" w:hAnsi="Garamond"/>
        </w:rPr>
        <w:t xml:space="preserve">qu’il est. </w:t>
      </w:r>
      <w:r w:rsidR="00A3700A">
        <w:rPr>
          <w:rFonts w:ascii="Garamond" w:hAnsi="Garamond"/>
        </w:rPr>
        <w:t xml:space="preserve">Si ses choix sont </w:t>
      </w:r>
      <w:r w:rsidR="00D72F3A">
        <w:rPr>
          <w:rFonts w:ascii="Garamond" w:hAnsi="Garamond"/>
        </w:rPr>
        <w:t>déterminés</w:t>
      </w:r>
      <w:r w:rsidR="002F25D9">
        <w:rPr>
          <w:rFonts w:ascii="Garamond" w:hAnsi="Garamond"/>
        </w:rPr>
        <w:t>, l</w:t>
      </w:r>
      <w:r w:rsidR="00CF1E3F" w:rsidRPr="00A37475">
        <w:rPr>
          <w:rFonts w:ascii="Garamond" w:hAnsi="Garamond"/>
        </w:rPr>
        <w:t>’homme</w:t>
      </w:r>
      <w:r w:rsidR="008B7B41">
        <w:rPr>
          <w:rFonts w:ascii="Garamond" w:hAnsi="Garamond"/>
        </w:rPr>
        <w:t xml:space="preserve"> </w:t>
      </w:r>
      <w:r w:rsidR="00D11FC5" w:rsidRPr="00A37475">
        <w:rPr>
          <w:rFonts w:ascii="Garamond" w:hAnsi="Garamond"/>
        </w:rPr>
        <w:t>ne choisit pas,</w:t>
      </w:r>
      <w:r w:rsidR="00024BB8" w:rsidRPr="00A37475">
        <w:rPr>
          <w:rFonts w:ascii="Garamond" w:hAnsi="Garamond"/>
        </w:rPr>
        <w:t xml:space="preserve"> </w:t>
      </w:r>
      <w:r w:rsidR="00D11FC5" w:rsidRPr="00A37475">
        <w:rPr>
          <w:rFonts w:ascii="Garamond" w:hAnsi="Garamond"/>
        </w:rPr>
        <w:t xml:space="preserve">mais il </w:t>
      </w:r>
      <w:r w:rsidR="002F25D9">
        <w:rPr>
          <w:rFonts w:ascii="Garamond" w:hAnsi="Garamond"/>
        </w:rPr>
        <w:t>est</w:t>
      </w:r>
      <w:r w:rsidR="00D11FC5" w:rsidRPr="00A37475">
        <w:rPr>
          <w:rFonts w:ascii="Garamond" w:hAnsi="Garamond"/>
        </w:rPr>
        <w:t xml:space="preserve"> choisi</w:t>
      </w:r>
      <w:r w:rsidR="00651B50" w:rsidRPr="00A37475">
        <w:rPr>
          <w:rFonts w:ascii="Garamond" w:hAnsi="Garamond"/>
        </w:rPr>
        <w:t>, il n</w:t>
      </w:r>
      <w:r w:rsidR="002F25D9">
        <w:rPr>
          <w:rFonts w:ascii="Garamond" w:hAnsi="Garamond"/>
        </w:rPr>
        <w:t>’est</w:t>
      </w:r>
      <w:r w:rsidR="00651B50" w:rsidRPr="00A37475">
        <w:rPr>
          <w:rFonts w:ascii="Garamond" w:hAnsi="Garamond"/>
        </w:rPr>
        <w:t xml:space="preserve"> plus l’auteur de ses actes, mais l’acteur inconscient d’un rôle</w:t>
      </w:r>
      <w:r w:rsidR="002E6205" w:rsidRPr="00A37475">
        <w:rPr>
          <w:rFonts w:ascii="Garamond" w:hAnsi="Garamond"/>
        </w:rPr>
        <w:t>,</w:t>
      </w:r>
      <w:r w:rsidR="00EA6DA0" w:rsidRPr="00A37475">
        <w:rPr>
          <w:rFonts w:ascii="Garamond" w:hAnsi="Garamond"/>
        </w:rPr>
        <w:t xml:space="preserve"> </w:t>
      </w:r>
      <w:r w:rsidR="006C0E1F" w:rsidRPr="00A37475">
        <w:rPr>
          <w:rFonts w:ascii="Garamond" w:hAnsi="Garamond"/>
        </w:rPr>
        <w:t xml:space="preserve">sinon </w:t>
      </w:r>
      <w:r w:rsidR="00EA6DA0" w:rsidRPr="00A37475">
        <w:rPr>
          <w:rFonts w:ascii="Garamond" w:hAnsi="Garamond"/>
        </w:rPr>
        <w:t>déjà écrit</w:t>
      </w:r>
      <w:r w:rsidR="006C0E1F" w:rsidRPr="00A37475">
        <w:rPr>
          <w:rFonts w:ascii="Garamond" w:hAnsi="Garamond"/>
        </w:rPr>
        <w:t>, du moins prévisible</w:t>
      </w:r>
      <w:r w:rsidR="001217FC" w:rsidRPr="00A37475">
        <w:rPr>
          <w:rFonts w:ascii="Garamond" w:hAnsi="Garamond"/>
        </w:rPr>
        <w:t>.</w:t>
      </w:r>
      <w:r w:rsidR="00D11FC5" w:rsidRPr="00A37475">
        <w:rPr>
          <w:rFonts w:ascii="Garamond" w:hAnsi="Garamond"/>
        </w:rPr>
        <w:t xml:space="preserve"> </w:t>
      </w:r>
      <w:r w:rsidR="005C5518">
        <w:rPr>
          <w:rFonts w:ascii="Garamond" w:hAnsi="Garamond"/>
        </w:rPr>
        <w:t>Enfin, s</w:t>
      </w:r>
      <w:r w:rsidR="00D72F3A">
        <w:rPr>
          <w:rFonts w:ascii="Garamond" w:hAnsi="Garamond"/>
        </w:rPr>
        <w:t xml:space="preserve">i ses choix </w:t>
      </w:r>
      <w:r w:rsidR="00D72F3A">
        <w:rPr>
          <w:rFonts w:ascii="Garamond" w:hAnsi="Garamond"/>
        </w:rPr>
        <w:lastRenderedPageBreak/>
        <w:t>sont déterminés, l’homme</w:t>
      </w:r>
      <w:r w:rsidR="00EA6DA0" w:rsidRPr="00A37475">
        <w:rPr>
          <w:rFonts w:ascii="Garamond" w:hAnsi="Garamond"/>
        </w:rPr>
        <w:t xml:space="preserve"> </w:t>
      </w:r>
      <w:r w:rsidR="00D11FC5" w:rsidRPr="00A37475">
        <w:rPr>
          <w:rFonts w:ascii="Garamond" w:hAnsi="Garamond"/>
        </w:rPr>
        <w:t>n</w:t>
      </w:r>
      <w:r w:rsidR="00D72F3A">
        <w:rPr>
          <w:rFonts w:ascii="Garamond" w:hAnsi="Garamond"/>
        </w:rPr>
        <w:t>’est</w:t>
      </w:r>
      <w:r w:rsidR="00D11FC5" w:rsidRPr="00A37475">
        <w:rPr>
          <w:rFonts w:ascii="Garamond" w:hAnsi="Garamond"/>
        </w:rPr>
        <w:t xml:space="preserve"> plus maître de son destin, mais il </w:t>
      </w:r>
      <w:r w:rsidR="00D72F3A">
        <w:rPr>
          <w:rFonts w:ascii="Garamond" w:hAnsi="Garamond"/>
        </w:rPr>
        <w:t>est</w:t>
      </w:r>
      <w:r w:rsidR="00B9534B" w:rsidRPr="00A37475">
        <w:rPr>
          <w:rFonts w:ascii="Garamond" w:hAnsi="Garamond"/>
        </w:rPr>
        <w:t xml:space="preserve"> soumis à une aveugle</w:t>
      </w:r>
      <w:r w:rsidR="00C60896" w:rsidRPr="00A37475">
        <w:rPr>
          <w:rFonts w:ascii="Garamond" w:hAnsi="Garamond"/>
        </w:rPr>
        <w:t xml:space="preserve"> </w:t>
      </w:r>
      <w:r w:rsidR="00B9534B" w:rsidRPr="00A37475">
        <w:rPr>
          <w:rFonts w:ascii="Garamond" w:hAnsi="Garamond"/>
        </w:rPr>
        <w:t>nécessité</w:t>
      </w:r>
      <w:r w:rsidR="00C60896" w:rsidRPr="00A37475">
        <w:rPr>
          <w:rFonts w:ascii="Garamond" w:hAnsi="Garamond"/>
        </w:rPr>
        <w:t>e</w:t>
      </w:r>
      <w:r w:rsidR="00202CB5" w:rsidRPr="00A37475">
        <w:rPr>
          <w:rFonts w:ascii="Garamond" w:hAnsi="Garamond"/>
        </w:rPr>
        <w:t xml:space="preserve"> et </w:t>
      </w:r>
      <w:r w:rsidR="003A6AD2" w:rsidRPr="00A37475">
        <w:rPr>
          <w:rFonts w:ascii="Garamond" w:hAnsi="Garamond"/>
        </w:rPr>
        <w:t>subi</w:t>
      </w:r>
      <w:r w:rsidR="005C5518">
        <w:rPr>
          <w:rFonts w:ascii="Garamond" w:hAnsi="Garamond"/>
        </w:rPr>
        <w:t>t</w:t>
      </w:r>
      <w:r w:rsidR="0079452D">
        <w:rPr>
          <w:rFonts w:ascii="Garamond" w:hAnsi="Garamond"/>
        </w:rPr>
        <w:t>,</w:t>
      </w:r>
      <w:r w:rsidR="005C5518">
        <w:rPr>
          <w:rFonts w:ascii="Garamond" w:hAnsi="Garamond"/>
        </w:rPr>
        <w:t xml:space="preserve"> au contraire, </w:t>
      </w:r>
      <w:r w:rsidR="00C011C9" w:rsidRPr="00A37475">
        <w:rPr>
          <w:rFonts w:ascii="Garamond" w:hAnsi="Garamond"/>
        </w:rPr>
        <w:t>un destin contre lequel il ne p</w:t>
      </w:r>
      <w:r w:rsidR="005C5518">
        <w:rPr>
          <w:rFonts w:ascii="Garamond" w:hAnsi="Garamond"/>
        </w:rPr>
        <w:t>eut</w:t>
      </w:r>
      <w:r w:rsidR="00C011C9" w:rsidRPr="00A37475">
        <w:rPr>
          <w:rFonts w:ascii="Garamond" w:hAnsi="Garamond"/>
        </w:rPr>
        <w:t xml:space="preserve"> rien.</w:t>
      </w:r>
      <w:r w:rsidR="004D788D" w:rsidRPr="00A37475">
        <w:rPr>
          <w:rFonts w:ascii="Garamond" w:hAnsi="Garamond"/>
        </w:rPr>
        <w:t xml:space="preserve"> Dans ces conditions, o</w:t>
      </w:r>
      <w:r w:rsidR="00B749AF" w:rsidRPr="00A37475">
        <w:rPr>
          <w:rFonts w:ascii="Garamond" w:hAnsi="Garamond"/>
        </w:rPr>
        <w:t xml:space="preserve">n comprend que la liberté </w:t>
      </w:r>
      <w:r w:rsidR="00F45716" w:rsidRPr="00A37475">
        <w:rPr>
          <w:rFonts w:ascii="Garamond" w:hAnsi="Garamond"/>
        </w:rPr>
        <w:t>puisse être tenu</w:t>
      </w:r>
      <w:r w:rsidR="004D788D" w:rsidRPr="00A37475">
        <w:rPr>
          <w:rFonts w:ascii="Garamond" w:hAnsi="Garamond"/>
        </w:rPr>
        <w:t>e</w:t>
      </w:r>
      <w:r w:rsidR="00F45716" w:rsidRPr="00A37475">
        <w:rPr>
          <w:rFonts w:ascii="Garamond" w:hAnsi="Garamond"/>
        </w:rPr>
        <w:t xml:space="preserve"> </w:t>
      </w:r>
      <w:r w:rsidR="00B9534B" w:rsidRPr="00A37475">
        <w:rPr>
          <w:rFonts w:ascii="Garamond" w:hAnsi="Garamond"/>
        </w:rPr>
        <w:t xml:space="preserve">par certains </w:t>
      </w:r>
      <w:r w:rsidR="00F45716" w:rsidRPr="00A37475">
        <w:rPr>
          <w:rFonts w:ascii="Garamond" w:hAnsi="Garamond"/>
        </w:rPr>
        <w:t xml:space="preserve">pour </w:t>
      </w:r>
      <w:r w:rsidR="00B749AF" w:rsidRPr="00A37475">
        <w:rPr>
          <w:rFonts w:ascii="Garamond" w:hAnsi="Garamond"/>
        </w:rPr>
        <w:t xml:space="preserve">une illusion : c’est-à-dire </w:t>
      </w:r>
      <w:r w:rsidR="00F45716" w:rsidRPr="00A37475">
        <w:rPr>
          <w:rFonts w:ascii="Garamond" w:hAnsi="Garamond"/>
        </w:rPr>
        <w:t>pour le</w:t>
      </w:r>
      <w:r w:rsidR="00B749AF" w:rsidRPr="00A37475">
        <w:rPr>
          <w:rFonts w:ascii="Garamond" w:hAnsi="Garamond"/>
        </w:rPr>
        <w:t xml:space="preserve"> </w:t>
      </w:r>
      <w:r w:rsidR="00FB5076" w:rsidRPr="00A37475">
        <w:rPr>
          <w:rFonts w:ascii="Garamond" w:hAnsi="Garamond"/>
        </w:rPr>
        <w:t>souhait irréel</w:t>
      </w:r>
      <w:r w:rsidR="004D788D" w:rsidRPr="00A37475">
        <w:rPr>
          <w:rFonts w:ascii="Garamond" w:hAnsi="Garamond"/>
        </w:rPr>
        <w:t xml:space="preserve"> </w:t>
      </w:r>
      <w:r w:rsidR="00FB5076" w:rsidRPr="00A37475">
        <w:rPr>
          <w:rFonts w:ascii="Garamond" w:hAnsi="Garamond"/>
        </w:rPr>
        <w:t xml:space="preserve">d’hommes désirant </w:t>
      </w:r>
      <w:r w:rsidR="003D2C45" w:rsidRPr="00A37475">
        <w:rPr>
          <w:rFonts w:ascii="Garamond" w:hAnsi="Garamond"/>
        </w:rPr>
        <w:t xml:space="preserve">maîtriser une existence qui </w:t>
      </w:r>
      <w:r w:rsidR="00C60896" w:rsidRPr="00A37475">
        <w:rPr>
          <w:rFonts w:ascii="Garamond" w:hAnsi="Garamond"/>
        </w:rPr>
        <w:t xml:space="preserve">toujours </w:t>
      </w:r>
      <w:r w:rsidR="003D2C45" w:rsidRPr="00A37475">
        <w:rPr>
          <w:rFonts w:ascii="Garamond" w:hAnsi="Garamond"/>
        </w:rPr>
        <w:t>leur échappe.</w:t>
      </w:r>
    </w:p>
    <w:p w14:paraId="7DE024C9" w14:textId="6B4B02C5" w:rsidR="001549D9" w:rsidRDefault="003D48D6" w:rsidP="00CF1A20">
      <w:pPr>
        <w:spacing w:line="276" w:lineRule="auto"/>
        <w:ind w:firstLine="708"/>
        <w:jc w:val="both"/>
        <w:rPr>
          <w:rFonts w:ascii="Garamond" w:hAnsi="Garamond"/>
        </w:rPr>
      </w:pPr>
      <w:r w:rsidRPr="00A37475">
        <w:rPr>
          <w:rFonts w:ascii="Garamond" w:hAnsi="Garamond"/>
        </w:rPr>
        <w:t>Bref,</w:t>
      </w:r>
      <w:r w:rsidR="00250DC2" w:rsidRPr="00A37475">
        <w:rPr>
          <w:rFonts w:ascii="Garamond" w:hAnsi="Garamond"/>
        </w:rPr>
        <w:t xml:space="preserve"> poser la question de la réalité de la liberté humaine</w:t>
      </w:r>
      <w:r w:rsidR="00222A9C" w:rsidRPr="00A37475">
        <w:rPr>
          <w:rFonts w:ascii="Garamond" w:hAnsi="Garamond"/>
        </w:rPr>
        <w:t xml:space="preserve"> </w:t>
      </w:r>
      <w:r w:rsidR="00676095" w:rsidRPr="00A37475">
        <w:rPr>
          <w:rFonts w:ascii="Garamond" w:hAnsi="Garamond"/>
        </w:rPr>
        <w:t xml:space="preserve">revient </w:t>
      </w:r>
      <w:r w:rsidR="00222A9C" w:rsidRPr="00A37475">
        <w:rPr>
          <w:rFonts w:ascii="Garamond" w:hAnsi="Garamond"/>
        </w:rPr>
        <w:t xml:space="preserve">à poser le problème classique </w:t>
      </w:r>
      <w:r w:rsidRPr="00A37475">
        <w:rPr>
          <w:rFonts w:ascii="Garamond" w:hAnsi="Garamond"/>
        </w:rPr>
        <w:t xml:space="preserve">du </w:t>
      </w:r>
      <w:r w:rsidR="001D1780" w:rsidRPr="00A37475">
        <w:rPr>
          <w:rFonts w:ascii="Garamond" w:hAnsi="Garamond"/>
        </w:rPr>
        <w:t>libre arbitre : l</w:t>
      </w:r>
      <w:r w:rsidR="00E72DA7" w:rsidRPr="00A37475">
        <w:rPr>
          <w:rFonts w:ascii="Garamond" w:hAnsi="Garamond"/>
        </w:rPr>
        <w:t>’être humain</w:t>
      </w:r>
      <w:r w:rsidR="001D1780" w:rsidRPr="00A37475">
        <w:rPr>
          <w:rFonts w:ascii="Garamond" w:hAnsi="Garamond"/>
        </w:rPr>
        <w:t xml:space="preserve"> </w:t>
      </w:r>
      <w:r w:rsidR="00720357" w:rsidRPr="00A37475">
        <w:rPr>
          <w:rFonts w:ascii="Garamond" w:hAnsi="Garamond"/>
        </w:rPr>
        <w:t>cho</w:t>
      </w:r>
      <w:r w:rsidR="00E72DA7" w:rsidRPr="00A37475">
        <w:rPr>
          <w:rFonts w:ascii="Garamond" w:hAnsi="Garamond"/>
        </w:rPr>
        <w:t>isit-il</w:t>
      </w:r>
      <w:r w:rsidR="00720357" w:rsidRPr="00A37475">
        <w:rPr>
          <w:rFonts w:ascii="Garamond" w:hAnsi="Garamond"/>
        </w:rPr>
        <w:t xml:space="preserve"> libre</w:t>
      </w:r>
      <w:r w:rsidR="00E72DA7" w:rsidRPr="00A37475">
        <w:rPr>
          <w:rFonts w:ascii="Garamond" w:hAnsi="Garamond"/>
        </w:rPr>
        <w:t>ment ce qu’il fait et</w:t>
      </w:r>
      <w:r w:rsidR="008410EC" w:rsidRPr="00A37475">
        <w:rPr>
          <w:rFonts w:ascii="Garamond" w:hAnsi="Garamond"/>
        </w:rPr>
        <w:t xml:space="preserve"> </w:t>
      </w:r>
      <w:r w:rsidR="00E72DA7" w:rsidRPr="00A37475">
        <w:rPr>
          <w:rFonts w:ascii="Garamond" w:hAnsi="Garamond"/>
        </w:rPr>
        <w:t>donc qu’il est</w:t>
      </w:r>
      <w:r w:rsidR="00726B73" w:rsidRPr="00A37475">
        <w:rPr>
          <w:rFonts w:ascii="Garamond" w:hAnsi="Garamond"/>
        </w:rPr>
        <w:t> ?</w:t>
      </w:r>
      <w:r w:rsidR="00E72DA7" w:rsidRPr="00A37475">
        <w:rPr>
          <w:rFonts w:ascii="Garamond" w:hAnsi="Garamond"/>
        </w:rPr>
        <w:t xml:space="preserve"> </w:t>
      </w:r>
      <w:r w:rsidR="00726B73" w:rsidRPr="00A37475">
        <w:rPr>
          <w:rFonts w:ascii="Garamond" w:hAnsi="Garamond"/>
        </w:rPr>
        <w:t>O</w:t>
      </w:r>
      <w:r w:rsidR="00757080" w:rsidRPr="00A37475">
        <w:rPr>
          <w:rFonts w:ascii="Garamond" w:hAnsi="Garamond"/>
        </w:rPr>
        <w:t>u bien</w:t>
      </w:r>
      <w:r w:rsidR="00726B73" w:rsidRPr="00A37475">
        <w:rPr>
          <w:rFonts w:ascii="Garamond" w:hAnsi="Garamond"/>
        </w:rPr>
        <w:t>,</w:t>
      </w:r>
      <w:r w:rsidR="00757080" w:rsidRPr="00A37475">
        <w:rPr>
          <w:rFonts w:ascii="Garamond" w:hAnsi="Garamond"/>
        </w:rPr>
        <w:t xml:space="preserve"> </w:t>
      </w:r>
      <w:r w:rsidR="00303B33" w:rsidRPr="00A37475">
        <w:rPr>
          <w:rFonts w:ascii="Garamond" w:hAnsi="Garamond"/>
        </w:rPr>
        <w:t>s</w:t>
      </w:r>
      <w:r w:rsidR="00ED3630" w:rsidRPr="00A37475">
        <w:rPr>
          <w:rFonts w:ascii="Garamond" w:hAnsi="Garamond"/>
        </w:rPr>
        <w:t xml:space="preserve">es </w:t>
      </w:r>
      <w:r w:rsidR="00720357" w:rsidRPr="00A37475">
        <w:rPr>
          <w:rFonts w:ascii="Garamond" w:hAnsi="Garamond"/>
        </w:rPr>
        <w:t>choix</w:t>
      </w:r>
      <w:r w:rsidR="00726B73" w:rsidRPr="00A37475">
        <w:rPr>
          <w:rFonts w:ascii="Garamond" w:hAnsi="Garamond"/>
        </w:rPr>
        <w:t xml:space="preserve"> </w:t>
      </w:r>
      <w:r w:rsidR="00757080" w:rsidRPr="00A37475">
        <w:rPr>
          <w:rFonts w:ascii="Garamond" w:hAnsi="Garamond"/>
        </w:rPr>
        <w:t xml:space="preserve">sont-ils </w:t>
      </w:r>
      <w:r w:rsidR="00726B73" w:rsidRPr="00A37475">
        <w:rPr>
          <w:rFonts w:ascii="Garamond" w:hAnsi="Garamond"/>
        </w:rPr>
        <w:t>déterminés</w:t>
      </w:r>
      <w:r w:rsidR="00E141A0" w:rsidRPr="00A37475">
        <w:rPr>
          <w:rFonts w:ascii="Garamond" w:hAnsi="Garamond"/>
        </w:rPr>
        <w:t xml:space="preserve"> </w:t>
      </w:r>
      <w:r w:rsidR="00303B33" w:rsidRPr="00A37475">
        <w:rPr>
          <w:rFonts w:ascii="Garamond" w:hAnsi="Garamond"/>
        </w:rPr>
        <w:t xml:space="preserve">par des causes cachées </w:t>
      </w:r>
      <w:r w:rsidR="00757080" w:rsidRPr="00A37475">
        <w:rPr>
          <w:rFonts w:ascii="Garamond" w:hAnsi="Garamond"/>
        </w:rPr>
        <w:t xml:space="preserve">comme </w:t>
      </w:r>
      <w:r w:rsidR="000E4E6A" w:rsidRPr="00A37475">
        <w:rPr>
          <w:rFonts w:ascii="Garamond" w:hAnsi="Garamond"/>
        </w:rPr>
        <w:t>toute</w:t>
      </w:r>
      <w:r w:rsidR="006D249A">
        <w:rPr>
          <w:rFonts w:ascii="Garamond" w:hAnsi="Garamond"/>
        </w:rPr>
        <w:t xml:space="preserve"> </w:t>
      </w:r>
      <w:r w:rsidR="00757080" w:rsidRPr="00A37475">
        <w:rPr>
          <w:rFonts w:ascii="Garamond" w:hAnsi="Garamond"/>
        </w:rPr>
        <w:t>chose</w:t>
      </w:r>
      <w:r w:rsidR="00720357" w:rsidRPr="00A37475">
        <w:rPr>
          <w:rFonts w:ascii="Garamond" w:hAnsi="Garamond"/>
        </w:rPr>
        <w:t xml:space="preserve"> dans la nature</w:t>
      </w:r>
      <w:r w:rsidR="0087578E" w:rsidRPr="00A37475">
        <w:rPr>
          <w:rFonts w:ascii="Garamond" w:hAnsi="Garamond"/>
        </w:rPr>
        <w:t xml:space="preserve"> </w:t>
      </w:r>
      <w:r w:rsidR="001549D9" w:rsidRPr="00A37475">
        <w:rPr>
          <w:rFonts w:ascii="Garamond" w:hAnsi="Garamond"/>
        </w:rPr>
        <w:t xml:space="preserve">? </w:t>
      </w:r>
    </w:p>
    <w:p w14:paraId="56E45610" w14:textId="77777777" w:rsidR="00195A41" w:rsidRPr="00A37475" w:rsidRDefault="00195A41" w:rsidP="00CF1A20">
      <w:pPr>
        <w:spacing w:line="276" w:lineRule="auto"/>
        <w:ind w:firstLine="708"/>
        <w:jc w:val="both"/>
        <w:rPr>
          <w:rFonts w:ascii="Garamond" w:hAnsi="Garamond"/>
        </w:rPr>
      </w:pPr>
    </w:p>
    <w:p w14:paraId="12FE2858" w14:textId="77777777" w:rsidR="00E51549" w:rsidRDefault="00E51549" w:rsidP="00195A41">
      <w:pPr>
        <w:spacing w:line="276" w:lineRule="auto"/>
        <w:ind w:firstLine="708"/>
        <w:jc w:val="center"/>
        <w:rPr>
          <w:rFonts w:ascii="Garamond" w:hAnsi="Garamond"/>
          <w:color w:val="000000" w:themeColor="text1"/>
          <w:sz w:val="32"/>
          <w:szCs w:val="32"/>
        </w:rPr>
      </w:pPr>
    </w:p>
    <w:p w14:paraId="1BFB452C" w14:textId="774E541F" w:rsidR="00A93840" w:rsidRPr="00195A41" w:rsidRDefault="00195A41" w:rsidP="00195A41">
      <w:pPr>
        <w:spacing w:line="276" w:lineRule="auto"/>
        <w:ind w:firstLine="708"/>
        <w:jc w:val="center"/>
        <w:rPr>
          <w:rFonts w:ascii="Garamond" w:hAnsi="Garamond"/>
          <w:color w:val="000000" w:themeColor="text1"/>
          <w:sz w:val="32"/>
          <w:szCs w:val="32"/>
        </w:rPr>
      </w:pPr>
      <w:r w:rsidRPr="00195A41">
        <w:rPr>
          <w:rFonts w:ascii="Garamond" w:hAnsi="Garamond"/>
          <w:color w:val="000000" w:themeColor="text1"/>
          <w:sz w:val="32"/>
          <w:szCs w:val="32"/>
        </w:rPr>
        <w:t>Plan de la leçon :</w:t>
      </w:r>
    </w:p>
    <w:p w14:paraId="47905D98" w14:textId="38A139E5" w:rsidR="00A93840" w:rsidRPr="00195A41" w:rsidRDefault="00084629" w:rsidP="00E511A3">
      <w:pPr>
        <w:pStyle w:val="Paragraphedeliste"/>
        <w:numPr>
          <w:ilvl w:val="0"/>
          <w:numId w:val="2"/>
        </w:numPr>
        <w:spacing w:line="240" w:lineRule="auto"/>
        <w:rPr>
          <w:rFonts w:cs="Times New Roman"/>
          <w:color w:val="000000" w:themeColor="text1"/>
        </w:rPr>
      </w:pPr>
      <w:r w:rsidRPr="00195A41">
        <w:rPr>
          <w:rFonts w:cs="Times New Roman"/>
          <w:color w:val="000000" w:themeColor="text1"/>
        </w:rPr>
        <w:t>L</w:t>
      </w:r>
      <w:r w:rsidR="006B4EA1" w:rsidRPr="00195A41">
        <w:rPr>
          <w:rFonts w:cs="Times New Roman"/>
          <w:color w:val="000000" w:themeColor="text1"/>
        </w:rPr>
        <w:t xml:space="preserve">a liberté de la volonté </w:t>
      </w:r>
      <w:r w:rsidR="008351A4" w:rsidRPr="00195A41">
        <w:rPr>
          <w:rFonts w:cs="Times New Roman"/>
          <w:color w:val="000000" w:themeColor="text1"/>
        </w:rPr>
        <w:t>se connaît sans preuve par</w:t>
      </w:r>
      <w:r w:rsidR="00A647CC" w:rsidRPr="00195A41">
        <w:rPr>
          <w:rFonts w:cs="Times New Roman"/>
          <w:color w:val="000000" w:themeColor="text1"/>
        </w:rPr>
        <w:t xml:space="preserve"> la seule expérience que nous en avons</w:t>
      </w:r>
      <w:r w:rsidR="00D1640D" w:rsidRPr="00195A41">
        <w:rPr>
          <w:rFonts w:cs="Times New Roman"/>
          <w:color w:val="000000" w:themeColor="text1"/>
        </w:rPr>
        <w:t>.</w:t>
      </w:r>
      <w:r w:rsidRPr="00195A41">
        <w:rPr>
          <w:rFonts w:cs="Times New Roman"/>
          <w:color w:val="000000" w:themeColor="text1"/>
        </w:rPr>
        <w:t> (</w:t>
      </w:r>
      <w:r w:rsidR="008675DC">
        <w:rPr>
          <w:rFonts w:cs="Times New Roman"/>
          <w:color w:val="000000" w:themeColor="text1"/>
        </w:rPr>
        <w:t>L</w:t>
      </w:r>
      <w:r w:rsidRPr="00195A41">
        <w:rPr>
          <w:rFonts w:cs="Times New Roman"/>
          <w:color w:val="000000" w:themeColor="text1"/>
        </w:rPr>
        <w:t>a thèse du libre arbitre)</w:t>
      </w:r>
      <w:r w:rsidR="008351A4" w:rsidRPr="00195A41">
        <w:rPr>
          <w:rFonts w:cs="Times New Roman"/>
          <w:color w:val="000000" w:themeColor="text1"/>
        </w:rPr>
        <w:t>.</w:t>
      </w:r>
    </w:p>
    <w:p w14:paraId="12F2AB37" w14:textId="6198492F" w:rsidR="00A93840" w:rsidRPr="00195A41" w:rsidRDefault="008351A4" w:rsidP="00E511A3">
      <w:pPr>
        <w:pStyle w:val="Paragraphedeliste"/>
        <w:numPr>
          <w:ilvl w:val="0"/>
          <w:numId w:val="2"/>
        </w:numPr>
        <w:spacing w:line="240" w:lineRule="auto"/>
        <w:rPr>
          <w:rFonts w:cs="Times New Roman"/>
          <w:color w:val="000000" w:themeColor="text1"/>
        </w:rPr>
      </w:pPr>
      <w:r w:rsidRPr="00195A41">
        <w:rPr>
          <w:rFonts w:cs="Times New Roman"/>
          <w:color w:val="000000" w:themeColor="text1"/>
        </w:rPr>
        <w:t xml:space="preserve">Mais, </w:t>
      </w:r>
      <w:r w:rsidR="008B0043" w:rsidRPr="00195A41">
        <w:rPr>
          <w:rFonts w:cs="Times New Roman"/>
          <w:color w:val="000000" w:themeColor="text1"/>
        </w:rPr>
        <w:t>la conscience de notre liberté est source d’illusion</w:t>
      </w:r>
      <w:r w:rsidR="00005F2A" w:rsidRPr="00195A41">
        <w:rPr>
          <w:rFonts w:cs="Times New Roman"/>
          <w:color w:val="000000" w:themeColor="text1"/>
        </w:rPr>
        <w:t xml:space="preserve">, car </w:t>
      </w:r>
      <w:r w:rsidR="008B0043" w:rsidRPr="00195A41">
        <w:rPr>
          <w:rFonts w:cs="Times New Roman"/>
          <w:color w:val="000000" w:themeColor="text1"/>
        </w:rPr>
        <w:t>le libre arbitre n’est qu</w:t>
      </w:r>
      <w:r w:rsidRPr="00195A41">
        <w:rPr>
          <w:rFonts w:cs="Times New Roman"/>
          <w:color w:val="000000" w:themeColor="text1"/>
        </w:rPr>
        <w:t>e l’ignorance des vraies causes qui nous poussent à agir. (La critique de la thèse du libre arbitre) </w:t>
      </w:r>
    </w:p>
    <w:p w14:paraId="571210D2" w14:textId="570BD41C" w:rsidR="00E512C5" w:rsidRPr="00195A41" w:rsidRDefault="003E6D6B" w:rsidP="00E511A3">
      <w:pPr>
        <w:pStyle w:val="Paragraphedeliste"/>
        <w:numPr>
          <w:ilvl w:val="0"/>
          <w:numId w:val="2"/>
        </w:numPr>
        <w:spacing w:line="240" w:lineRule="auto"/>
        <w:rPr>
          <w:rFonts w:cs="Times New Roman"/>
          <w:color w:val="000000" w:themeColor="text1"/>
        </w:rPr>
      </w:pPr>
      <w:r w:rsidRPr="00195A41">
        <w:rPr>
          <w:rFonts w:cs="Times New Roman"/>
          <w:color w:val="000000" w:themeColor="text1"/>
        </w:rPr>
        <w:t xml:space="preserve">Pourtant, </w:t>
      </w:r>
      <w:r w:rsidR="00F65F91" w:rsidRPr="00195A41">
        <w:rPr>
          <w:rFonts w:cs="Times New Roman"/>
          <w:color w:val="000000" w:themeColor="text1"/>
        </w:rPr>
        <w:t xml:space="preserve">la liberté n’a de réalité que si </w:t>
      </w:r>
      <w:r w:rsidR="007465E3" w:rsidRPr="00195A41">
        <w:rPr>
          <w:rFonts w:cs="Times New Roman"/>
          <w:color w:val="000000" w:themeColor="text1"/>
        </w:rPr>
        <w:t>nos choix sont contingents.</w:t>
      </w:r>
      <w:r w:rsidR="00EF1E9E">
        <w:rPr>
          <w:rFonts w:cs="Times New Roman"/>
          <w:color w:val="000000" w:themeColor="text1"/>
        </w:rPr>
        <w:t xml:space="preserve"> (</w:t>
      </w:r>
      <w:r w:rsidR="00DC5E85">
        <w:rPr>
          <w:rFonts w:cs="Times New Roman"/>
          <w:color w:val="000000" w:themeColor="text1"/>
        </w:rPr>
        <w:t>La thèse du libre arbitre rectifiée</w:t>
      </w:r>
      <w:r w:rsidR="00C03B18">
        <w:rPr>
          <w:rFonts w:cs="Times New Roman"/>
          <w:color w:val="000000" w:themeColor="text1"/>
        </w:rPr>
        <w:t xml:space="preserve"> et corrigé, c’est-à-dire bien comprise.</w:t>
      </w:r>
      <w:r w:rsidR="00DC5E85">
        <w:rPr>
          <w:rFonts w:cs="Times New Roman"/>
          <w:color w:val="000000" w:themeColor="text1"/>
        </w:rPr>
        <w:t>)</w:t>
      </w:r>
      <w:r w:rsidR="007465E3" w:rsidRPr="00195A41">
        <w:rPr>
          <w:rFonts w:cs="Times New Roman"/>
          <w:color w:val="000000" w:themeColor="text1"/>
        </w:rPr>
        <w:t xml:space="preserve"> </w:t>
      </w:r>
    </w:p>
    <w:p w14:paraId="56265B56" w14:textId="30F1828D" w:rsidR="00195A41" w:rsidRDefault="00195A41" w:rsidP="007465E3">
      <w:pPr>
        <w:pStyle w:val="Paragraphedeliste"/>
        <w:spacing w:line="276" w:lineRule="auto"/>
        <w:ind w:left="1080"/>
        <w:rPr>
          <w:rFonts w:cs="Times New Roman"/>
          <w:color w:val="4472C4" w:themeColor="accent1"/>
        </w:rPr>
      </w:pPr>
    </w:p>
    <w:p w14:paraId="3C2A2B52" w14:textId="77777777" w:rsidR="00E51549" w:rsidRPr="00A37475" w:rsidRDefault="00E51549" w:rsidP="007465E3">
      <w:pPr>
        <w:pStyle w:val="Paragraphedeliste"/>
        <w:spacing w:line="276" w:lineRule="auto"/>
        <w:ind w:left="1080"/>
        <w:rPr>
          <w:rFonts w:cs="Times New Roman"/>
          <w:color w:val="4472C4" w:themeColor="accent1"/>
        </w:rPr>
      </w:pPr>
    </w:p>
    <w:p w14:paraId="7896E8C8" w14:textId="40FFD094" w:rsidR="00352163" w:rsidRDefault="00F42E38" w:rsidP="00F42E38">
      <w:pPr>
        <w:pStyle w:val="Titre1"/>
      </w:pPr>
      <w:bookmarkStart w:id="2" w:name="_Toc63421555"/>
      <w:r>
        <w:t xml:space="preserve">I. </w:t>
      </w:r>
      <w:r w:rsidR="006A4511" w:rsidRPr="00A37475">
        <w:t>La thèse du libre arbitre</w:t>
      </w:r>
      <w:r w:rsidR="004C70A1" w:rsidRPr="00A37475">
        <w:t> : La liberté de la volonté se connaît sans preuve par la seule expérience que nous en avons.</w:t>
      </w:r>
      <w:bookmarkEnd w:id="2"/>
      <w:r w:rsidR="004C70A1" w:rsidRPr="00A37475">
        <w:t> </w:t>
      </w:r>
    </w:p>
    <w:p w14:paraId="4C186AFD" w14:textId="3EE52A5C" w:rsidR="00E512C5" w:rsidRPr="00A37475" w:rsidRDefault="00044BB2" w:rsidP="00352163">
      <w:pPr>
        <w:pStyle w:val="Titre3"/>
      </w:pPr>
      <w:bookmarkStart w:id="3" w:name="_Toc63421556"/>
      <w:r w:rsidRPr="00352163">
        <w:rPr>
          <w:highlight w:val="cyan"/>
        </w:rPr>
        <w:t>Travail en classe</w:t>
      </w:r>
      <w:bookmarkEnd w:id="3"/>
    </w:p>
    <w:p w14:paraId="65DFB038" w14:textId="77777777" w:rsidR="004C70A1" w:rsidRPr="00A37475" w:rsidRDefault="004C70A1" w:rsidP="004C70A1">
      <w:pPr>
        <w:pStyle w:val="Paragraphedeliste"/>
        <w:spacing w:line="276" w:lineRule="auto"/>
        <w:ind w:left="1080"/>
        <w:rPr>
          <w:rFonts w:cs="Times New Roman"/>
          <w:color w:val="0070C0"/>
          <w:sz w:val="40"/>
          <w:szCs w:val="40"/>
        </w:rPr>
      </w:pPr>
    </w:p>
    <w:p w14:paraId="0B4FD23D" w14:textId="39EF6137" w:rsidR="006A4511" w:rsidRPr="00F42E38" w:rsidRDefault="00F42E38" w:rsidP="00F42E38">
      <w:pPr>
        <w:pStyle w:val="Titre2"/>
        <w:rPr>
          <w:sz w:val="28"/>
          <w:szCs w:val="28"/>
        </w:rPr>
      </w:pPr>
      <w:bookmarkStart w:id="4" w:name="_Toc63421557"/>
      <w:r w:rsidRPr="00F42E38">
        <w:rPr>
          <w:sz w:val="28"/>
          <w:szCs w:val="28"/>
        </w:rPr>
        <w:t xml:space="preserve">a. </w:t>
      </w:r>
      <w:r w:rsidR="005C1735" w:rsidRPr="00F42E38">
        <w:rPr>
          <w:sz w:val="28"/>
          <w:szCs w:val="28"/>
        </w:rPr>
        <w:t>Les trois dimensions du problème de la liberté humaine.</w:t>
      </w:r>
      <w:bookmarkEnd w:id="4"/>
      <w:r w:rsidR="005C1735" w:rsidRPr="00F42E38">
        <w:rPr>
          <w:sz w:val="28"/>
          <w:szCs w:val="28"/>
        </w:rPr>
        <w:t xml:space="preserve"> </w:t>
      </w:r>
    </w:p>
    <w:p w14:paraId="7685D97C" w14:textId="77777777" w:rsidR="00E511A3" w:rsidRPr="00A37475" w:rsidRDefault="00E511A3" w:rsidP="00E511A3">
      <w:pPr>
        <w:pStyle w:val="Paragraphedeliste"/>
        <w:spacing w:line="276" w:lineRule="auto"/>
        <w:ind w:left="1440"/>
        <w:rPr>
          <w:rFonts w:cs="Times New Roman"/>
          <w:color w:val="4472C4" w:themeColor="accent1"/>
          <w:sz w:val="32"/>
          <w:szCs w:val="32"/>
        </w:rPr>
      </w:pPr>
    </w:p>
    <w:p w14:paraId="51D32D86" w14:textId="65BBFEB0" w:rsidR="006958C8" w:rsidRPr="00A37475" w:rsidRDefault="006958C8" w:rsidP="00DF2967">
      <w:pPr>
        <w:spacing w:line="276" w:lineRule="auto"/>
        <w:ind w:left="708" w:firstLine="372"/>
        <w:jc w:val="both"/>
        <w:rPr>
          <w:rFonts w:ascii="Garamond" w:hAnsi="Garamond"/>
        </w:rPr>
      </w:pPr>
      <w:r w:rsidRPr="00A37475">
        <w:rPr>
          <w:rFonts w:ascii="Garamond" w:hAnsi="Garamond"/>
        </w:rPr>
        <w:t>Avant toute chose, il convient de bien distinguer les divers problèmes que pose la liberté humaine afin de ne pas tout confondre. On peut diviser l</w:t>
      </w:r>
      <w:r w:rsidR="006B7F50" w:rsidRPr="00A37475">
        <w:rPr>
          <w:rFonts w:ascii="Garamond" w:hAnsi="Garamond"/>
        </w:rPr>
        <w:t>’interrogation philosophique sur la liberté</w:t>
      </w:r>
      <w:r w:rsidRPr="00A37475">
        <w:rPr>
          <w:rFonts w:ascii="Garamond" w:hAnsi="Garamond"/>
        </w:rPr>
        <w:t xml:space="preserve"> en trois : le problème du libre arbitre, celui de la liberté morale et enfin celui de la liberté politique. </w:t>
      </w:r>
    </w:p>
    <w:p w14:paraId="2D864C3E" w14:textId="77777777" w:rsidR="006958C8" w:rsidRPr="00A37475" w:rsidRDefault="006958C8" w:rsidP="00DF2967">
      <w:pPr>
        <w:pStyle w:val="Paragraphedeliste"/>
        <w:numPr>
          <w:ilvl w:val="0"/>
          <w:numId w:val="4"/>
        </w:numPr>
        <w:spacing w:line="276" w:lineRule="auto"/>
        <w:rPr>
          <w:rFonts w:cs="Times New Roman"/>
        </w:rPr>
      </w:pPr>
      <w:r w:rsidRPr="00A37475">
        <w:rPr>
          <w:rFonts w:cs="Times New Roman"/>
        </w:rPr>
        <w:t xml:space="preserve">Le problème métaphysique de la liberté est celui qui nous occupe. Il porte sur la liberté du choix. Sommes-nous vraiment les auteurs de nos choix ? </w:t>
      </w:r>
    </w:p>
    <w:p w14:paraId="1427A2D8" w14:textId="55DAD3C3" w:rsidR="006958C8" w:rsidRPr="00A37475" w:rsidRDefault="006958C8" w:rsidP="00DF2967">
      <w:pPr>
        <w:pStyle w:val="Paragraphedeliste"/>
        <w:numPr>
          <w:ilvl w:val="0"/>
          <w:numId w:val="4"/>
        </w:numPr>
        <w:spacing w:line="276" w:lineRule="auto"/>
        <w:rPr>
          <w:rFonts w:cs="Times New Roman"/>
        </w:rPr>
      </w:pPr>
      <w:r w:rsidRPr="00A37475">
        <w:rPr>
          <w:rFonts w:cs="Times New Roman"/>
        </w:rPr>
        <w:t xml:space="preserve">La liberté pose ensuite un problème moral : celui de la maîtrise de soi, c’est-à-dire de nos désirs et de nos passions. Bref, </w:t>
      </w:r>
      <w:r w:rsidR="00781F0C" w:rsidRPr="00A37475">
        <w:rPr>
          <w:rFonts w:cs="Times New Roman"/>
        </w:rPr>
        <w:t xml:space="preserve">quel </w:t>
      </w:r>
      <w:r w:rsidRPr="00A37475">
        <w:rPr>
          <w:rFonts w:cs="Times New Roman"/>
        </w:rPr>
        <w:t xml:space="preserve">pouvoir avons-nous sur nous-mêmes ? </w:t>
      </w:r>
    </w:p>
    <w:p w14:paraId="4F9EF469" w14:textId="508B9B9E" w:rsidR="006958C8" w:rsidRPr="00A37475" w:rsidRDefault="006958C8" w:rsidP="00DF2967">
      <w:pPr>
        <w:pStyle w:val="Paragraphedeliste"/>
        <w:numPr>
          <w:ilvl w:val="0"/>
          <w:numId w:val="4"/>
        </w:numPr>
        <w:spacing w:line="276" w:lineRule="auto"/>
        <w:rPr>
          <w:rFonts w:cs="Times New Roman"/>
        </w:rPr>
      </w:pPr>
      <w:r w:rsidRPr="00A37475">
        <w:rPr>
          <w:rFonts w:cs="Times New Roman"/>
        </w:rPr>
        <w:t>Enfin, la liberté a bien entendu une dimension politique. Il s’agit alors de</w:t>
      </w:r>
      <w:r w:rsidR="009A4033" w:rsidRPr="00A37475">
        <w:rPr>
          <w:rFonts w:cs="Times New Roman"/>
        </w:rPr>
        <w:t xml:space="preserve"> réfléchir sur les principes</w:t>
      </w:r>
      <w:r w:rsidRPr="00A37475">
        <w:rPr>
          <w:rFonts w:cs="Times New Roman"/>
        </w:rPr>
        <w:t xml:space="preserve"> de la liberté civile. Quelle est la forme d’organisation politique – d’État - qui permet et garanti</w:t>
      </w:r>
      <w:r w:rsidR="00B752D5">
        <w:rPr>
          <w:rFonts w:cs="Times New Roman"/>
        </w:rPr>
        <w:t>t</w:t>
      </w:r>
      <w:r w:rsidRPr="00A37475">
        <w:rPr>
          <w:rFonts w:cs="Times New Roman"/>
        </w:rPr>
        <w:t xml:space="preserve"> aux citoyens </w:t>
      </w:r>
      <w:r w:rsidR="00F1366B">
        <w:rPr>
          <w:rFonts w:cs="Times New Roman"/>
        </w:rPr>
        <w:t>une authentique</w:t>
      </w:r>
      <w:r w:rsidRPr="00A37475">
        <w:rPr>
          <w:rFonts w:cs="Times New Roman"/>
        </w:rPr>
        <w:t xml:space="preserve"> liberté </w:t>
      </w:r>
      <w:r w:rsidR="009A4033" w:rsidRPr="00A37475">
        <w:rPr>
          <w:rFonts w:cs="Times New Roman"/>
        </w:rPr>
        <w:t>?</w:t>
      </w:r>
    </w:p>
    <w:p w14:paraId="280B2EA2" w14:textId="2022AA23" w:rsidR="006958C8" w:rsidRPr="00A37475" w:rsidRDefault="006E6EDE" w:rsidP="009C61F2">
      <w:pPr>
        <w:pStyle w:val="Paragraphedeliste"/>
        <w:spacing w:line="276" w:lineRule="auto"/>
        <w:ind w:left="1440"/>
        <w:rPr>
          <w:rFonts w:cs="Times New Roman"/>
        </w:rPr>
      </w:pPr>
      <w:r w:rsidRPr="00A37475">
        <w:rPr>
          <w:rFonts w:cs="Times New Roman"/>
          <w:noProof/>
        </w:rPr>
        <w:lastRenderedPageBreak/>
        <w:drawing>
          <wp:inline distT="0" distB="0" distL="0" distR="0" wp14:anchorId="0E36264C" wp14:editId="639B3D6E">
            <wp:extent cx="5486400" cy="3200400"/>
            <wp:effectExtent l="0" t="0" r="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BB7850C" w14:textId="685B6F33" w:rsidR="00D82F5B" w:rsidRDefault="003D6168" w:rsidP="00DF2967">
      <w:pPr>
        <w:spacing w:line="276" w:lineRule="auto"/>
        <w:ind w:firstLine="708"/>
        <w:jc w:val="both"/>
        <w:rPr>
          <w:rFonts w:ascii="Garamond" w:hAnsi="Garamond"/>
        </w:rPr>
      </w:pPr>
      <w:r w:rsidRPr="00A37475">
        <w:rPr>
          <w:rFonts w:ascii="Garamond" w:hAnsi="Garamond"/>
        </w:rPr>
        <w:t>Bien entendu, ces trois problèmes ne sont pas séparables les uns des autres. La question du libre arbitre engage une certaine idée la liberté morale</w:t>
      </w:r>
      <w:r w:rsidR="00923F93" w:rsidRPr="00A37475">
        <w:rPr>
          <w:rFonts w:ascii="Garamond" w:hAnsi="Garamond"/>
        </w:rPr>
        <w:t xml:space="preserve">, </w:t>
      </w:r>
      <w:r w:rsidRPr="00A37475">
        <w:rPr>
          <w:rFonts w:ascii="Garamond" w:hAnsi="Garamond"/>
        </w:rPr>
        <w:t>mais aussi de la liberté civile</w:t>
      </w:r>
      <w:r w:rsidR="00923F93" w:rsidRPr="00A37475">
        <w:rPr>
          <w:rFonts w:ascii="Garamond" w:hAnsi="Garamond"/>
        </w:rPr>
        <w:t xml:space="preserve"> et de la responsabilité</w:t>
      </w:r>
      <w:r w:rsidRPr="00A37475">
        <w:rPr>
          <w:rFonts w:ascii="Garamond" w:hAnsi="Garamond"/>
        </w:rPr>
        <w:t xml:space="preserve">. </w:t>
      </w:r>
      <w:r w:rsidR="00D941B0">
        <w:rPr>
          <w:rFonts w:ascii="Garamond" w:hAnsi="Garamond"/>
        </w:rPr>
        <w:t>Enfin, c</w:t>
      </w:r>
      <w:r w:rsidR="00D82F5B" w:rsidRPr="00A37475">
        <w:rPr>
          <w:rFonts w:ascii="Garamond" w:hAnsi="Garamond"/>
        </w:rPr>
        <w:t>ontrairement à ce qu</w:t>
      </w:r>
      <w:r w:rsidR="008675DC">
        <w:rPr>
          <w:rFonts w:ascii="Garamond" w:hAnsi="Garamond"/>
        </w:rPr>
        <w:t>e</w:t>
      </w:r>
      <w:r w:rsidR="00EB75F3">
        <w:rPr>
          <w:rFonts w:ascii="Garamond" w:hAnsi="Garamond"/>
        </w:rPr>
        <w:t xml:space="preserve"> </w:t>
      </w:r>
      <w:r w:rsidR="00D82F5B" w:rsidRPr="00A37475">
        <w:rPr>
          <w:rFonts w:ascii="Garamond" w:hAnsi="Garamond"/>
        </w:rPr>
        <w:t>l’on</w:t>
      </w:r>
      <w:r w:rsidR="00EB75F3">
        <w:rPr>
          <w:rFonts w:ascii="Garamond" w:hAnsi="Garamond"/>
        </w:rPr>
        <w:t xml:space="preserve"> </w:t>
      </w:r>
      <w:r w:rsidR="00D82F5B" w:rsidRPr="00A37475">
        <w:rPr>
          <w:rFonts w:ascii="Garamond" w:hAnsi="Garamond"/>
        </w:rPr>
        <w:t xml:space="preserve">croît, </w:t>
      </w:r>
      <w:r w:rsidR="00843E2B" w:rsidRPr="00A37475">
        <w:rPr>
          <w:rFonts w:ascii="Garamond" w:hAnsi="Garamond"/>
        </w:rPr>
        <w:t xml:space="preserve">le terme </w:t>
      </w:r>
      <w:r w:rsidR="00D82F5B" w:rsidRPr="00A37475">
        <w:rPr>
          <w:rFonts w:ascii="Garamond" w:hAnsi="Garamond"/>
        </w:rPr>
        <w:t xml:space="preserve">métaphysique ne signifie pas une réflexion abstraite </w:t>
      </w:r>
      <w:r w:rsidR="0059149A" w:rsidRPr="00A37475">
        <w:rPr>
          <w:rFonts w:ascii="Garamond" w:hAnsi="Garamond"/>
        </w:rPr>
        <w:t>loin des réalités de l’existence ordinaire</w:t>
      </w:r>
      <w:r w:rsidR="00E811F8" w:rsidRPr="00A37475">
        <w:rPr>
          <w:rFonts w:ascii="Garamond" w:hAnsi="Garamond"/>
        </w:rPr>
        <w:t xml:space="preserve">, </w:t>
      </w:r>
      <w:r w:rsidR="0059149A" w:rsidRPr="00A37475">
        <w:rPr>
          <w:rFonts w:ascii="Garamond" w:hAnsi="Garamond"/>
        </w:rPr>
        <w:t xml:space="preserve">c’est tout le contraire. </w:t>
      </w:r>
      <w:r w:rsidR="006E5F5A" w:rsidRPr="00A37475">
        <w:rPr>
          <w:rFonts w:ascii="Garamond" w:hAnsi="Garamond"/>
        </w:rPr>
        <w:t>La m</w:t>
      </w:r>
      <w:r w:rsidR="00E811F8" w:rsidRPr="00A37475">
        <w:rPr>
          <w:rFonts w:ascii="Garamond" w:hAnsi="Garamond"/>
        </w:rPr>
        <w:t xml:space="preserve">étaphysique </w:t>
      </w:r>
      <w:r w:rsidR="006E5F5A" w:rsidRPr="00A37475">
        <w:rPr>
          <w:rFonts w:ascii="Garamond" w:hAnsi="Garamond"/>
        </w:rPr>
        <w:t>désigne une réflexion sur les principes</w:t>
      </w:r>
      <w:r w:rsidR="00A82BDC" w:rsidRPr="00A37475">
        <w:rPr>
          <w:rFonts w:ascii="Garamond" w:hAnsi="Garamond"/>
        </w:rPr>
        <w:t xml:space="preserve"> de l’existence humaine, donc sur ce qui est le plus important. Or, qu’y </w:t>
      </w:r>
      <w:proofErr w:type="spellStart"/>
      <w:r w:rsidR="00A82BDC" w:rsidRPr="00A37475">
        <w:rPr>
          <w:rFonts w:ascii="Garamond" w:hAnsi="Garamond"/>
        </w:rPr>
        <w:t>a-t-il</w:t>
      </w:r>
      <w:proofErr w:type="spellEnd"/>
      <w:r w:rsidR="00A82BDC" w:rsidRPr="00A37475">
        <w:rPr>
          <w:rFonts w:ascii="Garamond" w:hAnsi="Garamond"/>
        </w:rPr>
        <w:t xml:space="preserve"> de plus essentiel que de savoir si nos choix sont libres ? Qu’y </w:t>
      </w:r>
      <w:proofErr w:type="spellStart"/>
      <w:r w:rsidR="00A82BDC" w:rsidRPr="00A37475">
        <w:rPr>
          <w:rFonts w:ascii="Garamond" w:hAnsi="Garamond"/>
        </w:rPr>
        <w:t>a-t-il</w:t>
      </w:r>
      <w:proofErr w:type="spellEnd"/>
      <w:r w:rsidR="00A82BDC" w:rsidRPr="00A37475">
        <w:rPr>
          <w:rFonts w:ascii="Garamond" w:hAnsi="Garamond"/>
        </w:rPr>
        <w:t xml:space="preserve"> de plus important que de savoir si</w:t>
      </w:r>
      <w:r w:rsidR="001B536F" w:rsidRPr="00A37475">
        <w:rPr>
          <w:rFonts w:ascii="Garamond" w:hAnsi="Garamond"/>
        </w:rPr>
        <w:t xml:space="preserve"> </w:t>
      </w:r>
      <w:r w:rsidR="00A82BDC" w:rsidRPr="00A37475">
        <w:rPr>
          <w:rFonts w:ascii="Garamond" w:hAnsi="Garamond"/>
        </w:rPr>
        <w:t>nous sommes libres</w:t>
      </w:r>
      <w:r w:rsidR="001B536F" w:rsidRPr="00A37475">
        <w:rPr>
          <w:rFonts w:ascii="Garamond" w:hAnsi="Garamond"/>
        </w:rPr>
        <w:t xml:space="preserve"> ? </w:t>
      </w:r>
    </w:p>
    <w:p w14:paraId="16C5E932" w14:textId="67A624D9" w:rsidR="004B7AC8" w:rsidRDefault="004B7AC8" w:rsidP="00DF2967">
      <w:pPr>
        <w:spacing w:line="276" w:lineRule="auto"/>
        <w:ind w:firstLine="708"/>
        <w:jc w:val="both"/>
        <w:rPr>
          <w:rFonts w:ascii="Garamond" w:hAnsi="Garamond"/>
        </w:rPr>
      </w:pPr>
    </w:p>
    <w:p w14:paraId="6BE08999" w14:textId="77777777" w:rsidR="00BA3834" w:rsidRPr="00A37475" w:rsidRDefault="00BA3834" w:rsidP="00DF2967">
      <w:pPr>
        <w:spacing w:line="276" w:lineRule="auto"/>
        <w:ind w:firstLine="708"/>
        <w:jc w:val="both"/>
        <w:rPr>
          <w:rFonts w:ascii="Garamond" w:hAnsi="Garamond"/>
        </w:rPr>
      </w:pPr>
    </w:p>
    <w:p w14:paraId="42D019A1" w14:textId="0003BF39" w:rsidR="00941192" w:rsidRPr="00A37475" w:rsidRDefault="005C7029" w:rsidP="009C61F2">
      <w:pPr>
        <w:spacing w:line="276" w:lineRule="auto"/>
        <w:rPr>
          <w:rFonts w:ascii="Garamond" w:hAnsi="Garamond"/>
        </w:rPr>
      </w:pPr>
      <w:r w:rsidRPr="00A37475">
        <w:rPr>
          <w:rFonts w:ascii="Garamond" w:hAnsi="Garamond"/>
          <w:noProof/>
        </w:rPr>
        <mc:AlternateContent>
          <mc:Choice Requires="wps">
            <w:drawing>
              <wp:anchor distT="0" distB="0" distL="114300" distR="114300" simplePos="0" relativeHeight="251659264" behindDoc="0" locked="0" layoutInCell="1" allowOverlap="1" wp14:anchorId="26E26B64" wp14:editId="27F28231">
                <wp:simplePos x="0" y="0"/>
                <wp:positionH relativeFrom="column">
                  <wp:posOffset>-183710</wp:posOffset>
                </wp:positionH>
                <wp:positionV relativeFrom="paragraph">
                  <wp:posOffset>83450</wp:posOffset>
                </wp:positionV>
                <wp:extent cx="6350635" cy="1695520"/>
                <wp:effectExtent l="12700" t="12700" r="12065" b="19050"/>
                <wp:wrapNone/>
                <wp:docPr id="2" name="Rectangle 2"/>
                <wp:cNvGraphicFramePr/>
                <a:graphic xmlns:a="http://schemas.openxmlformats.org/drawingml/2006/main">
                  <a:graphicData uri="http://schemas.microsoft.com/office/word/2010/wordprocessingShape">
                    <wps:wsp>
                      <wps:cNvSpPr/>
                      <wps:spPr>
                        <a:xfrm>
                          <a:off x="0" y="0"/>
                          <a:ext cx="6350635" cy="1695520"/>
                        </a:xfrm>
                        <a:prstGeom prst="rect">
                          <a:avLst/>
                        </a:prstGeom>
                        <a:ln w="25400">
                          <a:solidFill>
                            <a:srgbClr val="FF0000"/>
                          </a:solidFill>
                        </a:ln>
                      </wps:spPr>
                      <wps:style>
                        <a:lnRef idx="2">
                          <a:schemeClr val="dk1"/>
                        </a:lnRef>
                        <a:fillRef idx="1">
                          <a:schemeClr val="lt1"/>
                        </a:fillRef>
                        <a:effectRef idx="0">
                          <a:schemeClr val="dk1"/>
                        </a:effectRef>
                        <a:fontRef idx="minor">
                          <a:schemeClr val="dk1"/>
                        </a:fontRef>
                      </wps:style>
                      <wps:txbx>
                        <w:txbxContent>
                          <w:p w14:paraId="12A10739" w14:textId="4664D6F1" w:rsidR="0069766E" w:rsidRPr="00C63194" w:rsidRDefault="0069766E" w:rsidP="007C32E6">
                            <w:pPr>
                              <w:jc w:val="center"/>
                              <w:rPr>
                                <w:color w:val="0070C0"/>
                              </w:rPr>
                            </w:pPr>
                            <w:r w:rsidRPr="00C63194">
                              <w:rPr>
                                <w:color w:val="0070C0"/>
                              </w:rPr>
                              <w:t>Vocabulaire à retenir </w:t>
                            </w:r>
                          </w:p>
                          <w:p w14:paraId="34BF5C61" w14:textId="555187E3" w:rsidR="0069766E" w:rsidRPr="00C63194" w:rsidRDefault="0069766E" w:rsidP="009903B2">
                            <w:pPr>
                              <w:rPr>
                                <w:color w:val="0070C0"/>
                              </w:rPr>
                            </w:pPr>
                            <w:r w:rsidRPr="00C63194">
                              <w:rPr>
                                <w:color w:val="0070C0"/>
                              </w:rPr>
                              <w:t>Métaphysique vient du grec ancien « </w:t>
                            </w:r>
                            <w:r w:rsidRPr="00C63194">
                              <w:rPr>
                                <w:i/>
                                <w:iCs/>
                                <w:color w:val="0070C0"/>
                              </w:rPr>
                              <w:t>méta</w:t>
                            </w:r>
                            <w:r w:rsidRPr="00C63194">
                              <w:rPr>
                                <w:color w:val="0070C0"/>
                              </w:rPr>
                              <w:t> » au-delà et de « </w:t>
                            </w:r>
                            <w:r w:rsidRPr="00C63194">
                              <w:rPr>
                                <w:i/>
                                <w:iCs/>
                                <w:color w:val="0070C0"/>
                              </w:rPr>
                              <w:t>phusis</w:t>
                            </w:r>
                            <w:r w:rsidRPr="00C63194">
                              <w:rPr>
                                <w:color w:val="0070C0"/>
                              </w:rPr>
                              <w:t xml:space="preserve"> » nature. Ce terme signifie littéralement l’étude de ce qui est au-delà de la nature, c’est-à-dire de l’expérience. La métaphysique est ainsi la réflexion philosophique sur les principes de l’existence et de la connaissance humaine. Cette réflexion est au-delà de la nature, car elle ne porte pas sur l’expérience, mais sur les conditions de l’expérience. La réflexion sur la liberté est métaphysique dans la mesure ou elle ne porte pas sur l’acte libre, mais les conditions de l’acte libre : la liberté du choix.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26B64" id="Rectangle 2" o:spid="_x0000_s1026" style="position:absolute;margin-left:-14.45pt;margin-top:6.55pt;width:500.05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" fillcolor="white [3201]" strokecolor="red" strokeweight="2pt">
                <v:textbox>
                  <w:txbxContent>
                    <w:p w14:paraId="12A10739" w14:textId="4664D6F1" w:rsidR="0069766E" w:rsidRPr="00C63194" w:rsidRDefault="0069766E" w:rsidP="007C32E6">
                      <w:pPr>
                        <w:jc w:val="center"/>
                        <w:rPr>
                          <w:color w:val="0070C0"/>
                        </w:rPr>
                      </w:pPr>
                      <w:r w:rsidRPr="00C63194">
                        <w:rPr>
                          <w:color w:val="0070C0"/>
                        </w:rPr>
                        <w:t>Vocabulaire à retenir </w:t>
                      </w:r>
                    </w:p>
                    <w:p w14:paraId="34BF5C61" w14:textId="555187E3" w:rsidR="0069766E" w:rsidRPr="00C63194" w:rsidRDefault="0069766E" w:rsidP="009903B2">
                      <w:pPr>
                        <w:rPr>
                          <w:color w:val="0070C0"/>
                        </w:rPr>
                      </w:pPr>
                      <w:r w:rsidRPr="00C63194">
                        <w:rPr>
                          <w:color w:val="0070C0"/>
                        </w:rPr>
                        <w:t>Métaphysique vient du grec ancien « </w:t>
                      </w:r>
                      <w:r w:rsidRPr="00C63194">
                        <w:rPr>
                          <w:i/>
                          <w:iCs/>
                          <w:color w:val="0070C0"/>
                        </w:rPr>
                        <w:t>méta</w:t>
                      </w:r>
                      <w:r w:rsidRPr="00C63194">
                        <w:rPr>
                          <w:color w:val="0070C0"/>
                        </w:rPr>
                        <w:t> » au-delà et de « </w:t>
                      </w:r>
                      <w:r w:rsidRPr="00C63194">
                        <w:rPr>
                          <w:i/>
                          <w:iCs/>
                          <w:color w:val="0070C0"/>
                        </w:rPr>
                        <w:t>phusis</w:t>
                      </w:r>
                      <w:r w:rsidRPr="00C63194">
                        <w:rPr>
                          <w:color w:val="0070C0"/>
                        </w:rPr>
                        <w:t xml:space="preserve"> » nature. Ce terme signifie littéralement l’étude de ce qui est au-delà de la nature, c’est-à-dire de l’expérience. La métaphysique est ainsi la réflexion philosophique sur les principes de l’existence et de la connaissance humaine. Cette réflexion est au-delà de la nature, car elle ne porte pas sur l’expérience, mais sur les conditions de l’expérience. La réflexion sur la liberté est métaphysique dans la mesure ou elle ne porte pas sur l’acte libre, mais les conditions de l’acte libre : la liberté du choix. </w:t>
                      </w:r>
                    </w:p>
                  </w:txbxContent>
                </v:textbox>
              </v:rect>
            </w:pict>
          </mc:Fallback>
        </mc:AlternateContent>
      </w:r>
    </w:p>
    <w:p w14:paraId="5C8629F6" w14:textId="0709D1F4" w:rsidR="001B536F" w:rsidRPr="00A37475" w:rsidRDefault="001B536F" w:rsidP="009C61F2">
      <w:pPr>
        <w:spacing w:line="276" w:lineRule="auto"/>
        <w:ind w:firstLine="708"/>
        <w:rPr>
          <w:rFonts w:ascii="Garamond" w:hAnsi="Garamond"/>
        </w:rPr>
      </w:pPr>
    </w:p>
    <w:p w14:paraId="271B0C44" w14:textId="5D0E2507" w:rsidR="00C45E17" w:rsidRDefault="00C45E17" w:rsidP="009C61F2">
      <w:pPr>
        <w:spacing w:line="276" w:lineRule="auto"/>
        <w:ind w:firstLine="708"/>
        <w:rPr>
          <w:rFonts w:ascii="Garamond" w:hAnsi="Garamond"/>
        </w:rPr>
      </w:pPr>
    </w:p>
    <w:p w14:paraId="232EBFA7" w14:textId="537B374B" w:rsidR="00DF2967" w:rsidRDefault="00DF2967" w:rsidP="009C61F2">
      <w:pPr>
        <w:spacing w:line="276" w:lineRule="auto"/>
        <w:ind w:firstLine="708"/>
        <w:rPr>
          <w:rFonts w:ascii="Garamond" w:hAnsi="Garamond"/>
        </w:rPr>
      </w:pPr>
    </w:p>
    <w:p w14:paraId="390518FB" w14:textId="139C1BC5" w:rsidR="00DF2967" w:rsidRDefault="00DF2967" w:rsidP="009C61F2">
      <w:pPr>
        <w:spacing w:line="276" w:lineRule="auto"/>
        <w:ind w:firstLine="708"/>
        <w:rPr>
          <w:rFonts w:ascii="Garamond" w:hAnsi="Garamond"/>
        </w:rPr>
      </w:pPr>
    </w:p>
    <w:p w14:paraId="66E20C16" w14:textId="77777777" w:rsidR="00DF2967" w:rsidRPr="00A37475" w:rsidRDefault="00DF2967" w:rsidP="009C61F2">
      <w:pPr>
        <w:spacing w:line="276" w:lineRule="auto"/>
        <w:ind w:firstLine="708"/>
        <w:rPr>
          <w:rFonts w:ascii="Garamond" w:hAnsi="Garamond"/>
        </w:rPr>
      </w:pPr>
    </w:p>
    <w:p w14:paraId="460E7B91" w14:textId="3FCDFBC8" w:rsidR="007C32E6" w:rsidRDefault="007C32E6" w:rsidP="004C70A1">
      <w:pPr>
        <w:spacing w:line="276" w:lineRule="auto"/>
        <w:rPr>
          <w:rFonts w:ascii="Garamond" w:hAnsi="Garamond"/>
        </w:rPr>
      </w:pPr>
    </w:p>
    <w:p w14:paraId="5C410CA8" w14:textId="468F838A" w:rsidR="005C7029" w:rsidRDefault="005C7029" w:rsidP="004C70A1">
      <w:pPr>
        <w:spacing w:line="276" w:lineRule="auto"/>
        <w:rPr>
          <w:rFonts w:ascii="Garamond" w:hAnsi="Garamond"/>
        </w:rPr>
      </w:pPr>
    </w:p>
    <w:p w14:paraId="0AB61E4D" w14:textId="07B5294C" w:rsidR="005C7029" w:rsidRDefault="005C7029" w:rsidP="004C70A1">
      <w:pPr>
        <w:spacing w:line="276" w:lineRule="auto"/>
        <w:rPr>
          <w:rFonts w:ascii="Garamond" w:hAnsi="Garamond"/>
        </w:rPr>
      </w:pPr>
    </w:p>
    <w:p w14:paraId="4BFDFA5D" w14:textId="5021B701" w:rsidR="005C7029" w:rsidRDefault="005C7029" w:rsidP="004C70A1">
      <w:pPr>
        <w:spacing w:line="276" w:lineRule="auto"/>
        <w:rPr>
          <w:rFonts w:ascii="Garamond" w:hAnsi="Garamond"/>
        </w:rPr>
      </w:pPr>
    </w:p>
    <w:p w14:paraId="3876902F" w14:textId="77777777" w:rsidR="00BA3834" w:rsidRPr="00A37475" w:rsidRDefault="00BA3834" w:rsidP="004C70A1">
      <w:pPr>
        <w:spacing w:line="276" w:lineRule="auto"/>
        <w:rPr>
          <w:rFonts w:ascii="Garamond" w:hAnsi="Garamond"/>
        </w:rPr>
      </w:pPr>
    </w:p>
    <w:p w14:paraId="64FE345D" w14:textId="69E3E8FE" w:rsidR="00BC5623" w:rsidRDefault="00F42E38" w:rsidP="00795A5A">
      <w:pPr>
        <w:pStyle w:val="Titre2"/>
      </w:pPr>
      <w:bookmarkStart w:id="5" w:name="_Toc63421558"/>
      <w:r>
        <w:t xml:space="preserve">b. </w:t>
      </w:r>
      <w:r w:rsidR="00CA21A9" w:rsidRPr="005C7029">
        <w:t>Qu’est-ce que le libre arbitre ?</w:t>
      </w:r>
      <w:bookmarkEnd w:id="5"/>
      <w:r w:rsidR="00CA21A9" w:rsidRPr="005C7029">
        <w:t xml:space="preserve"> </w:t>
      </w:r>
    </w:p>
    <w:p w14:paraId="098804A4" w14:textId="1397040C" w:rsidR="00782DC4" w:rsidRDefault="00BC5623" w:rsidP="00782DC4">
      <w:pPr>
        <w:pStyle w:val="Titre3"/>
      </w:pPr>
      <w:bookmarkStart w:id="6" w:name="_Toc63421559"/>
      <w:r>
        <w:t>&gt;&gt;</w:t>
      </w:r>
      <w:r w:rsidR="00782DC4">
        <w:t>&gt;</w:t>
      </w:r>
      <w:hyperlink r:id="rId16" w:history="1">
        <w:r w:rsidR="00782DC4" w:rsidRPr="00D65B68">
          <w:rPr>
            <w:rStyle w:val="Lienhypertexte"/>
          </w:rPr>
          <w:t xml:space="preserve">Activité 1 : </w:t>
        </w:r>
        <w:r w:rsidR="00782DC4" w:rsidRPr="00D65B68">
          <w:rPr>
            <w:rStyle w:val="Lienhypertexte"/>
            <w:highlight w:val="magenta"/>
          </w:rPr>
          <w:t>Travail à distance</w:t>
        </w:r>
      </w:hyperlink>
      <w:r w:rsidR="00782DC4">
        <w:t> &gt;&gt;&gt;1 heure</w:t>
      </w:r>
      <w:bookmarkEnd w:id="6"/>
    </w:p>
    <w:p w14:paraId="32D5D79B" w14:textId="4226BFD9" w:rsidR="00BC5623" w:rsidRPr="00BC5623" w:rsidRDefault="00BC5623" w:rsidP="00BC5623"/>
    <w:p w14:paraId="7AD1F10C" w14:textId="63194E52" w:rsidR="005D35A1" w:rsidRDefault="005D35A1" w:rsidP="00BD0E4C">
      <w:pPr>
        <w:pStyle w:val="Titre3"/>
      </w:pPr>
    </w:p>
    <w:p w14:paraId="5CDE8E75" w14:textId="085812B8" w:rsidR="005D35A1" w:rsidRDefault="005D35A1" w:rsidP="00BD0E4C">
      <w:pPr>
        <w:pStyle w:val="Titre3"/>
      </w:pPr>
      <w:bookmarkStart w:id="7" w:name="_Toc63421560"/>
      <w:r w:rsidRPr="009D60F4">
        <w:rPr>
          <w:highlight w:val="cyan"/>
        </w:rPr>
        <w:t>Travail en classe</w:t>
      </w:r>
      <w:r w:rsidR="00BD0E4C">
        <w:t xml:space="preserve"> : </w:t>
      </w:r>
      <w:r w:rsidR="00BD0E4C" w:rsidRPr="009D60F4">
        <w:t>Corrigé et reprise du cours</w:t>
      </w:r>
      <w:bookmarkEnd w:id="7"/>
      <w:r w:rsidR="00BD0E4C" w:rsidRPr="009D60F4">
        <w:t xml:space="preserve"> </w:t>
      </w:r>
    </w:p>
    <w:p w14:paraId="62C11F62" w14:textId="77777777" w:rsidR="00A106A2" w:rsidRPr="00A106A2" w:rsidRDefault="00A106A2" w:rsidP="00A106A2"/>
    <w:p w14:paraId="30A07E17" w14:textId="77777777" w:rsidR="00BA3834" w:rsidRDefault="00BA3834" w:rsidP="00CF1A20">
      <w:pPr>
        <w:spacing w:line="276" w:lineRule="auto"/>
        <w:ind w:firstLine="708"/>
        <w:jc w:val="both"/>
        <w:rPr>
          <w:rFonts w:ascii="Garamond" w:hAnsi="Garamond"/>
        </w:rPr>
      </w:pPr>
    </w:p>
    <w:p w14:paraId="78EDA1D2" w14:textId="04585CE5" w:rsidR="008C5A1D" w:rsidRDefault="00157803" w:rsidP="00CF1A20">
      <w:pPr>
        <w:spacing w:line="276" w:lineRule="auto"/>
        <w:ind w:firstLine="708"/>
        <w:jc w:val="both"/>
        <w:rPr>
          <w:rFonts w:ascii="Garamond" w:hAnsi="Garamond"/>
        </w:rPr>
      </w:pPr>
      <w:r w:rsidRPr="00A37475">
        <w:rPr>
          <w:rFonts w:ascii="Garamond" w:hAnsi="Garamond"/>
        </w:rPr>
        <w:lastRenderedPageBreak/>
        <w:t>Pour le comprendre</w:t>
      </w:r>
      <w:r w:rsidR="007A4598">
        <w:rPr>
          <w:rFonts w:ascii="Garamond" w:hAnsi="Garamond"/>
        </w:rPr>
        <w:t>,</w:t>
      </w:r>
      <w:r w:rsidRPr="00A37475">
        <w:rPr>
          <w:rFonts w:ascii="Garamond" w:hAnsi="Garamond"/>
        </w:rPr>
        <w:t xml:space="preserve"> partons d’un exemple, celui de l’animal et plus précisément des crabes rouges </w:t>
      </w:r>
      <w:r w:rsidR="00D2282C" w:rsidRPr="00A37475">
        <w:rPr>
          <w:rFonts w:ascii="Garamond" w:hAnsi="Garamond"/>
        </w:rPr>
        <w:t xml:space="preserve">– ou </w:t>
      </w:r>
      <w:proofErr w:type="spellStart"/>
      <w:r w:rsidR="00D2282C" w:rsidRPr="00A37475">
        <w:rPr>
          <w:rFonts w:ascii="Garamond" w:hAnsi="Garamond"/>
          <w:i/>
          <w:iCs/>
        </w:rPr>
        <w:t>Gecarcoidea</w:t>
      </w:r>
      <w:proofErr w:type="spellEnd"/>
      <w:r w:rsidR="00D2282C" w:rsidRPr="00A37475">
        <w:rPr>
          <w:rFonts w:ascii="Garamond" w:hAnsi="Garamond"/>
          <w:i/>
          <w:iCs/>
        </w:rPr>
        <w:t xml:space="preserve"> </w:t>
      </w:r>
      <w:proofErr w:type="spellStart"/>
      <w:r w:rsidR="00D2282C" w:rsidRPr="00A37475">
        <w:rPr>
          <w:rFonts w:ascii="Garamond" w:hAnsi="Garamond"/>
          <w:i/>
          <w:iCs/>
        </w:rPr>
        <w:t>natalis</w:t>
      </w:r>
      <w:proofErr w:type="spellEnd"/>
      <w:r w:rsidR="00D2282C" w:rsidRPr="00A37475">
        <w:rPr>
          <w:rFonts w:ascii="Garamond" w:hAnsi="Garamond"/>
          <w:i/>
          <w:iCs/>
        </w:rPr>
        <w:t xml:space="preserve"> </w:t>
      </w:r>
      <w:r w:rsidR="00D2282C" w:rsidRPr="00A37475">
        <w:rPr>
          <w:rFonts w:ascii="Garamond" w:hAnsi="Garamond"/>
        </w:rPr>
        <w:t xml:space="preserve">- </w:t>
      </w:r>
      <w:r w:rsidRPr="00A37475">
        <w:rPr>
          <w:rFonts w:ascii="Garamond" w:hAnsi="Garamond"/>
        </w:rPr>
        <w:t>d</w:t>
      </w:r>
      <w:r w:rsidR="00DD33B0" w:rsidRPr="00A37475">
        <w:rPr>
          <w:rFonts w:ascii="Garamond" w:hAnsi="Garamond"/>
        </w:rPr>
        <w:t xml:space="preserve">e </w:t>
      </w:r>
      <w:r w:rsidR="00DD33B0" w:rsidRPr="00A37475">
        <w:rPr>
          <w:rFonts w:ascii="Garamond" w:hAnsi="Garamond"/>
          <w:i/>
          <w:iCs/>
        </w:rPr>
        <w:t xml:space="preserve">Christmas </w:t>
      </w:r>
      <w:r w:rsidR="00CF5B98" w:rsidRPr="00A37475">
        <w:rPr>
          <w:rFonts w:ascii="Garamond" w:hAnsi="Garamond"/>
          <w:i/>
          <w:iCs/>
        </w:rPr>
        <w:t>Island</w:t>
      </w:r>
      <w:r w:rsidRPr="00A37475">
        <w:rPr>
          <w:rFonts w:ascii="Garamond" w:hAnsi="Garamond"/>
        </w:rPr>
        <w:t xml:space="preserve">. </w:t>
      </w:r>
      <w:r w:rsidR="00D2282C" w:rsidRPr="00A37475">
        <w:rPr>
          <w:rFonts w:ascii="Garamond" w:hAnsi="Garamond"/>
        </w:rPr>
        <w:t xml:space="preserve">Vous avez certainement vu les images de ces </w:t>
      </w:r>
      <w:r w:rsidR="001B7D9B" w:rsidRPr="00A37475">
        <w:rPr>
          <w:rFonts w:ascii="Garamond" w:hAnsi="Garamond"/>
        </w:rPr>
        <w:t xml:space="preserve">milliers de </w:t>
      </w:r>
      <w:r w:rsidR="00D2282C" w:rsidRPr="00A37475">
        <w:rPr>
          <w:rFonts w:ascii="Garamond" w:hAnsi="Garamond"/>
        </w:rPr>
        <w:t xml:space="preserve">crabes </w:t>
      </w:r>
      <w:r w:rsidR="00663889" w:rsidRPr="00A37475">
        <w:rPr>
          <w:rFonts w:ascii="Garamond" w:hAnsi="Garamond"/>
        </w:rPr>
        <w:t xml:space="preserve">qui envahissent chaque année les routes de cette île </w:t>
      </w:r>
      <w:r w:rsidR="00B91C5F" w:rsidRPr="00A37475">
        <w:rPr>
          <w:rFonts w:ascii="Garamond" w:hAnsi="Garamond"/>
        </w:rPr>
        <w:t xml:space="preserve">du nord de l’Australie. </w:t>
      </w:r>
      <w:r w:rsidR="001B7D9B" w:rsidRPr="00A37475">
        <w:rPr>
          <w:rFonts w:ascii="Garamond" w:hAnsi="Garamond"/>
        </w:rPr>
        <w:t xml:space="preserve">Ils seraient plus </w:t>
      </w:r>
      <w:r w:rsidR="005B315D" w:rsidRPr="00A37475">
        <w:rPr>
          <w:rFonts w:ascii="Garamond" w:hAnsi="Garamond"/>
        </w:rPr>
        <w:t xml:space="preserve">40 millions alors que </w:t>
      </w:r>
      <w:r w:rsidR="00B13330" w:rsidRPr="00A37475">
        <w:rPr>
          <w:rFonts w:ascii="Garamond" w:hAnsi="Garamond"/>
          <w:i/>
          <w:iCs/>
        </w:rPr>
        <w:t>Christmas Island</w:t>
      </w:r>
      <w:r w:rsidR="00B13330" w:rsidRPr="00A37475">
        <w:rPr>
          <w:rFonts w:ascii="Garamond" w:hAnsi="Garamond"/>
        </w:rPr>
        <w:t xml:space="preserve"> a une superficie de 13</w:t>
      </w:r>
      <w:r w:rsidR="009E3D99" w:rsidRPr="00A37475">
        <w:rPr>
          <w:rFonts w:ascii="Garamond" w:hAnsi="Garamond"/>
        </w:rPr>
        <w:t>6</w:t>
      </w:r>
      <w:r w:rsidR="00B13330" w:rsidRPr="00A37475">
        <w:rPr>
          <w:rFonts w:ascii="Garamond" w:hAnsi="Garamond"/>
        </w:rPr>
        <w:t xml:space="preserve"> km</w:t>
      </w:r>
      <w:r w:rsidR="00B13330" w:rsidRPr="00A37475">
        <w:rPr>
          <w:rFonts w:ascii="Garamond" w:hAnsi="Garamond"/>
          <w:vertAlign w:val="superscript"/>
        </w:rPr>
        <w:t>2</w:t>
      </w:r>
      <w:r w:rsidR="00B13330" w:rsidRPr="00A37475">
        <w:rPr>
          <w:rFonts w:ascii="Garamond" w:hAnsi="Garamond"/>
        </w:rPr>
        <w:t xml:space="preserve">. </w:t>
      </w:r>
      <w:r w:rsidR="000D4A72" w:rsidRPr="00A37475">
        <w:rPr>
          <w:rFonts w:ascii="Garamond" w:hAnsi="Garamond"/>
        </w:rPr>
        <w:t xml:space="preserve">Chaque année, </w:t>
      </w:r>
      <w:r w:rsidR="00101A31" w:rsidRPr="00A37475">
        <w:rPr>
          <w:rFonts w:ascii="Garamond" w:hAnsi="Garamond"/>
        </w:rPr>
        <w:t xml:space="preserve">durant la saison humide, en octobre novembre, </w:t>
      </w:r>
      <w:r w:rsidR="00BE16A4" w:rsidRPr="00A37475">
        <w:rPr>
          <w:rFonts w:ascii="Garamond" w:hAnsi="Garamond"/>
        </w:rPr>
        <w:t xml:space="preserve">les crabes rouges quittent les forêts pour aller </w:t>
      </w:r>
      <w:r w:rsidR="00A7378F" w:rsidRPr="00A37475">
        <w:rPr>
          <w:rFonts w:ascii="Garamond" w:hAnsi="Garamond"/>
        </w:rPr>
        <w:t xml:space="preserve">sur les plages se reproduire, il recouvre alors les routes </w:t>
      </w:r>
      <w:r w:rsidR="00F8120D" w:rsidRPr="00A37475">
        <w:rPr>
          <w:rFonts w:ascii="Garamond" w:hAnsi="Garamond"/>
        </w:rPr>
        <w:t xml:space="preserve">et rien ne semble pouvoir arrêter leur irrésistible progression. Ces petits crustacés sont animés par une </w:t>
      </w:r>
      <w:r w:rsidR="00D039FD" w:rsidRPr="00A37475">
        <w:rPr>
          <w:rFonts w:ascii="Garamond" w:hAnsi="Garamond"/>
        </w:rPr>
        <w:t>force</w:t>
      </w:r>
      <w:r w:rsidR="00491A4F" w:rsidRPr="00A37475">
        <w:rPr>
          <w:rFonts w:ascii="Garamond" w:hAnsi="Garamond"/>
        </w:rPr>
        <w:t xml:space="preserve"> naturelle</w:t>
      </w:r>
      <w:r w:rsidR="00D039FD" w:rsidRPr="00A37475">
        <w:rPr>
          <w:rFonts w:ascii="Garamond" w:hAnsi="Garamond"/>
        </w:rPr>
        <w:t xml:space="preserve"> – un vouloir -</w:t>
      </w:r>
      <w:r w:rsidR="00F8120D" w:rsidRPr="00A37475">
        <w:rPr>
          <w:rFonts w:ascii="Garamond" w:hAnsi="Garamond"/>
        </w:rPr>
        <w:t>, ils sont déterminés à agir par un instinct</w:t>
      </w:r>
      <w:r w:rsidR="00F3685B">
        <w:rPr>
          <w:rFonts w:ascii="Garamond" w:hAnsi="Garamond"/>
        </w:rPr>
        <w:t> :</w:t>
      </w:r>
      <w:r w:rsidR="00D039FD" w:rsidRPr="00A37475">
        <w:rPr>
          <w:rFonts w:ascii="Garamond" w:hAnsi="Garamond"/>
        </w:rPr>
        <w:t xml:space="preserve"> celui de</w:t>
      </w:r>
      <w:r w:rsidR="00491A4F" w:rsidRPr="00A37475">
        <w:rPr>
          <w:rFonts w:ascii="Garamond" w:hAnsi="Garamond"/>
        </w:rPr>
        <w:t xml:space="preserve"> reproduction. </w:t>
      </w:r>
      <w:r w:rsidR="00F44EF8" w:rsidRPr="00A37475">
        <w:rPr>
          <w:rFonts w:ascii="Garamond" w:hAnsi="Garamond"/>
        </w:rPr>
        <w:t>Il</w:t>
      </w:r>
      <w:r w:rsidR="00CA5299" w:rsidRPr="00A37475">
        <w:rPr>
          <w:rFonts w:ascii="Garamond" w:hAnsi="Garamond"/>
        </w:rPr>
        <w:t>s</w:t>
      </w:r>
      <w:r w:rsidR="00F44EF8" w:rsidRPr="00A37475">
        <w:rPr>
          <w:rFonts w:ascii="Garamond" w:hAnsi="Garamond"/>
        </w:rPr>
        <w:t xml:space="preserve"> </w:t>
      </w:r>
      <w:r w:rsidR="00D039FD" w:rsidRPr="00A37475">
        <w:rPr>
          <w:rFonts w:ascii="Garamond" w:hAnsi="Garamond"/>
        </w:rPr>
        <w:t>répètent</w:t>
      </w:r>
      <w:r w:rsidR="00F44EF8" w:rsidRPr="00A37475">
        <w:rPr>
          <w:rFonts w:ascii="Garamond" w:hAnsi="Garamond"/>
        </w:rPr>
        <w:t xml:space="preserve"> tous le même comportement, ils </w:t>
      </w:r>
      <w:r w:rsidR="001C283C" w:rsidRPr="00A37475">
        <w:rPr>
          <w:rFonts w:ascii="Garamond" w:hAnsi="Garamond"/>
        </w:rPr>
        <w:t xml:space="preserve">ont tous la même conduite, ils </w:t>
      </w:r>
      <w:r w:rsidR="00D039FD" w:rsidRPr="00A37475">
        <w:rPr>
          <w:rFonts w:ascii="Garamond" w:hAnsi="Garamond"/>
        </w:rPr>
        <w:t>s</w:t>
      </w:r>
      <w:r w:rsidR="00F44EF8" w:rsidRPr="00A37475">
        <w:rPr>
          <w:rFonts w:ascii="Garamond" w:hAnsi="Garamond"/>
        </w:rPr>
        <w:t xml:space="preserve">ont tous </w:t>
      </w:r>
      <w:r w:rsidR="00D039FD" w:rsidRPr="00A37475">
        <w:rPr>
          <w:rFonts w:ascii="Garamond" w:hAnsi="Garamond"/>
        </w:rPr>
        <w:t xml:space="preserve">animés du </w:t>
      </w:r>
      <w:r w:rsidR="00F44EF8" w:rsidRPr="00A37475">
        <w:rPr>
          <w:rFonts w:ascii="Garamond" w:hAnsi="Garamond"/>
        </w:rPr>
        <w:t>même penchant</w:t>
      </w:r>
      <w:r w:rsidR="001C283C" w:rsidRPr="00A37475">
        <w:rPr>
          <w:rFonts w:ascii="Garamond" w:hAnsi="Garamond"/>
        </w:rPr>
        <w:t xml:space="preserve"> au même moment</w:t>
      </w:r>
      <w:r w:rsidR="00F44EF8" w:rsidRPr="00A37475">
        <w:rPr>
          <w:rFonts w:ascii="Garamond" w:hAnsi="Garamond"/>
        </w:rPr>
        <w:t xml:space="preserve">, ils sont </w:t>
      </w:r>
      <w:r w:rsidR="000431EF" w:rsidRPr="00A37475">
        <w:rPr>
          <w:rFonts w:ascii="Garamond" w:hAnsi="Garamond"/>
        </w:rPr>
        <w:t xml:space="preserve">tous </w:t>
      </w:r>
      <w:r w:rsidR="00274402" w:rsidRPr="00A37475">
        <w:rPr>
          <w:rFonts w:ascii="Garamond" w:hAnsi="Garamond"/>
        </w:rPr>
        <w:t>dirigés</w:t>
      </w:r>
      <w:r w:rsidR="00F44EF8" w:rsidRPr="00A37475">
        <w:rPr>
          <w:rFonts w:ascii="Garamond" w:hAnsi="Garamond"/>
        </w:rPr>
        <w:t xml:space="preserve"> par une force qu</w:t>
      </w:r>
      <w:r w:rsidR="00A73E74" w:rsidRPr="00A37475">
        <w:rPr>
          <w:rFonts w:ascii="Garamond" w:hAnsi="Garamond"/>
        </w:rPr>
        <w:t>i les domine</w:t>
      </w:r>
      <w:r w:rsidR="00F44EF8" w:rsidRPr="00A37475">
        <w:rPr>
          <w:rFonts w:ascii="Garamond" w:hAnsi="Garamond"/>
        </w:rPr>
        <w:t xml:space="preserve">. </w:t>
      </w:r>
      <w:r w:rsidR="00C43DD6" w:rsidRPr="00A37475">
        <w:rPr>
          <w:rFonts w:ascii="Garamond" w:hAnsi="Garamond"/>
        </w:rPr>
        <w:t>Ils veulent, mais ils n’ont pas choisi ce qu’ils veulent</w:t>
      </w:r>
      <w:r w:rsidR="000431EF" w:rsidRPr="00A37475">
        <w:rPr>
          <w:rFonts w:ascii="Garamond" w:hAnsi="Garamond"/>
        </w:rPr>
        <w:t>, i</w:t>
      </w:r>
      <w:r w:rsidR="00CA5299" w:rsidRPr="00A37475">
        <w:rPr>
          <w:rFonts w:ascii="Garamond" w:hAnsi="Garamond"/>
        </w:rPr>
        <w:t xml:space="preserve">ls agissent, mais ne sont pas les auteurs de leur action. </w:t>
      </w:r>
      <w:r w:rsidR="009B3734" w:rsidRPr="00A37475">
        <w:rPr>
          <w:rFonts w:ascii="Garamond" w:hAnsi="Garamond"/>
        </w:rPr>
        <w:t xml:space="preserve">Ils ne sont donc pas des sujets. </w:t>
      </w:r>
      <w:r w:rsidR="00CA5299" w:rsidRPr="00A37475">
        <w:rPr>
          <w:rFonts w:ascii="Garamond" w:hAnsi="Garamond"/>
        </w:rPr>
        <w:t>Il</w:t>
      </w:r>
      <w:r w:rsidR="009B3734" w:rsidRPr="00A37475">
        <w:rPr>
          <w:rFonts w:ascii="Garamond" w:hAnsi="Garamond"/>
        </w:rPr>
        <w:t>s</w:t>
      </w:r>
      <w:r w:rsidR="00CA5299" w:rsidRPr="00A37475">
        <w:rPr>
          <w:rFonts w:ascii="Garamond" w:hAnsi="Garamond"/>
        </w:rPr>
        <w:t xml:space="preserve"> offre</w:t>
      </w:r>
      <w:r w:rsidR="009B3734" w:rsidRPr="00A37475">
        <w:rPr>
          <w:rFonts w:ascii="Garamond" w:hAnsi="Garamond"/>
        </w:rPr>
        <w:t>nt</w:t>
      </w:r>
      <w:r w:rsidR="00CA5299" w:rsidRPr="00A37475">
        <w:rPr>
          <w:rFonts w:ascii="Garamond" w:hAnsi="Garamond"/>
        </w:rPr>
        <w:t xml:space="preserve"> au contraire le spectacle fascinant de</w:t>
      </w:r>
      <w:r w:rsidR="009B3734" w:rsidRPr="00A37475">
        <w:rPr>
          <w:rFonts w:ascii="Garamond" w:hAnsi="Garamond"/>
        </w:rPr>
        <w:t xml:space="preserve"> l’impérieuse </w:t>
      </w:r>
      <w:r w:rsidR="00F842C6" w:rsidRPr="00A37475">
        <w:rPr>
          <w:rFonts w:ascii="Garamond" w:hAnsi="Garamond"/>
        </w:rPr>
        <w:t>nécessité de la</w:t>
      </w:r>
      <w:r w:rsidR="00CA5299" w:rsidRPr="00A37475">
        <w:rPr>
          <w:rFonts w:ascii="Garamond" w:hAnsi="Garamond"/>
        </w:rPr>
        <w:t xml:space="preserve"> nature. Ils </w:t>
      </w:r>
      <w:r w:rsidR="00F842C6" w:rsidRPr="00A37475">
        <w:rPr>
          <w:rFonts w:ascii="Garamond" w:hAnsi="Garamond"/>
        </w:rPr>
        <w:t>sont</w:t>
      </w:r>
      <w:r w:rsidR="00A272AC" w:rsidRPr="00A37475">
        <w:rPr>
          <w:rFonts w:ascii="Garamond" w:hAnsi="Garamond"/>
        </w:rPr>
        <w:t xml:space="preserve"> alors, dit-on,</w:t>
      </w:r>
      <w:r w:rsidR="00F842C6" w:rsidRPr="00A37475">
        <w:rPr>
          <w:rFonts w:ascii="Garamond" w:hAnsi="Garamond"/>
        </w:rPr>
        <w:t xml:space="preserve"> </w:t>
      </w:r>
      <w:r w:rsidR="00CA5299" w:rsidRPr="00A37475">
        <w:rPr>
          <w:rFonts w:ascii="Garamond" w:hAnsi="Garamond"/>
        </w:rPr>
        <w:t>hétéronome</w:t>
      </w:r>
      <w:r w:rsidR="00C82AF1" w:rsidRPr="00A37475">
        <w:rPr>
          <w:rFonts w:ascii="Garamond" w:hAnsi="Garamond"/>
        </w:rPr>
        <w:t>s</w:t>
      </w:r>
      <w:r w:rsidR="00F842C6" w:rsidRPr="00A37475">
        <w:rPr>
          <w:rFonts w:ascii="Garamond" w:hAnsi="Garamond"/>
        </w:rPr>
        <w:t>, c’est-à-dire gouvernée</w:t>
      </w:r>
      <w:r w:rsidR="007A4598">
        <w:rPr>
          <w:rFonts w:ascii="Garamond" w:hAnsi="Garamond"/>
        </w:rPr>
        <w:t>s</w:t>
      </w:r>
      <w:r w:rsidR="00F842C6" w:rsidRPr="00A37475">
        <w:rPr>
          <w:rFonts w:ascii="Garamond" w:hAnsi="Garamond"/>
        </w:rPr>
        <w:t xml:space="preserve"> par une loi étrangère : la nature en eux. </w:t>
      </w:r>
    </w:p>
    <w:p w14:paraId="4CF074A3" w14:textId="3EA2A1B0" w:rsidR="005B1B5D" w:rsidRDefault="005B1B5D" w:rsidP="00CF1A20">
      <w:pPr>
        <w:spacing w:line="276" w:lineRule="auto"/>
        <w:ind w:firstLine="708"/>
        <w:jc w:val="both"/>
        <w:rPr>
          <w:rFonts w:ascii="Garamond" w:hAnsi="Garamond"/>
        </w:rPr>
      </w:pPr>
    </w:p>
    <w:p w14:paraId="0021ADF0" w14:textId="77777777" w:rsidR="005B1B5D" w:rsidRDefault="005B1B5D" w:rsidP="00CF1A20">
      <w:pPr>
        <w:spacing w:line="276" w:lineRule="auto"/>
        <w:ind w:firstLine="708"/>
        <w:jc w:val="both"/>
        <w:rPr>
          <w:rFonts w:ascii="Garamond" w:hAnsi="Garamond"/>
        </w:rPr>
      </w:pPr>
    </w:p>
    <w:p w14:paraId="632518F0" w14:textId="271A913A" w:rsidR="00782DC4" w:rsidRDefault="00A106A2" w:rsidP="00A106A2">
      <w:pPr>
        <w:spacing w:line="276" w:lineRule="auto"/>
        <w:ind w:firstLine="708"/>
        <w:jc w:val="center"/>
        <w:rPr>
          <w:rFonts w:ascii="Garamond" w:hAnsi="Garamond"/>
        </w:rPr>
      </w:pPr>
      <w:r>
        <w:rPr>
          <w:rFonts w:ascii="Garamond" w:hAnsi="Garamond"/>
          <w:noProof/>
        </w:rPr>
        <w:drawing>
          <wp:inline distT="0" distB="0" distL="0" distR="0" wp14:anchorId="036BF283" wp14:editId="06A79B4A">
            <wp:extent cx="2774462" cy="3112096"/>
            <wp:effectExtent l="0" t="0" r="0" b="0"/>
            <wp:docPr id="9" name="Image 9" descr="Une image contenant extérieur, herbe, eau, chev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extérieur, herbe, eau, cheval&#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3207" cy="3177990"/>
                    </a:xfrm>
                    <a:prstGeom prst="rect">
                      <a:avLst/>
                    </a:prstGeom>
                  </pic:spPr>
                </pic:pic>
              </a:graphicData>
            </a:graphic>
          </wp:inline>
        </w:drawing>
      </w:r>
    </w:p>
    <w:p w14:paraId="41422B06" w14:textId="22795BF3" w:rsidR="005B1B5D" w:rsidRDefault="005B1B5D" w:rsidP="00A106A2">
      <w:pPr>
        <w:spacing w:line="276" w:lineRule="auto"/>
        <w:ind w:firstLine="708"/>
        <w:jc w:val="center"/>
        <w:rPr>
          <w:rFonts w:ascii="Garamond" w:hAnsi="Garamond"/>
        </w:rPr>
      </w:pPr>
    </w:p>
    <w:p w14:paraId="24C939CB" w14:textId="77777777" w:rsidR="005B1B5D" w:rsidRDefault="005B1B5D" w:rsidP="00A106A2">
      <w:pPr>
        <w:spacing w:line="276" w:lineRule="auto"/>
        <w:ind w:firstLine="708"/>
        <w:jc w:val="center"/>
        <w:rPr>
          <w:rFonts w:ascii="Garamond" w:hAnsi="Garamond"/>
        </w:rPr>
      </w:pPr>
    </w:p>
    <w:p w14:paraId="597E3DAA" w14:textId="61F9F39F" w:rsidR="00AE269C" w:rsidRPr="00A37475" w:rsidRDefault="008A14BC" w:rsidP="00CF1A20">
      <w:pPr>
        <w:spacing w:line="276" w:lineRule="auto"/>
        <w:ind w:firstLine="708"/>
        <w:jc w:val="both"/>
        <w:rPr>
          <w:rFonts w:ascii="Garamond" w:hAnsi="Garamond"/>
        </w:rPr>
      </w:pPr>
      <w:r w:rsidRPr="00A37475">
        <w:rPr>
          <w:rFonts w:ascii="Garamond" w:hAnsi="Garamond"/>
        </w:rPr>
        <w:t xml:space="preserve">L’homme, au contraire, </w:t>
      </w:r>
      <w:r w:rsidR="00375826" w:rsidRPr="00A37475">
        <w:rPr>
          <w:rFonts w:ascii="Garamond" w:hAnsi="Garamond"/>
        </w:rPr>
        <w:t xml:space="preserve">fait l’expérience de la </w:t>
      </w:r>
      <w:r w:rsidR="001E42B0" w:rsidRPr="00A37475">
        <w:rPr>
          <w:rFonts w:ascii="Garamond" w:hAnsi="Garamond"/>
        </w:rPr>
        <w:t>lib</w:t>
      </w:r>
      <w:r w:rsidR="00375826" w:rsidRPr="00A37475">
        <w:rPr>
          <w:rFonts w:ascii="Garamond" w:hAnsi="Garamond"/>
        </w:rPr>
        <w:t>erté</w:t>
      </w:r>
      <w:r w:rsidR="001E42B0" w:rsidRPr="00A37475">
        <w:rPr>
          <w:rFonts w:ascii="Garamond" w:hAnsi="Garamond"/>
        </w:rPr>
        <w:t xml:space="preserve">. Il </w:t>
      </w:r>
      <w:r w:rsidR="00375826" w:rsidRPr="00A37475">
        <w:rPr>
          <w:rFonts w:ascii="Garamond" w:hAnsi="Garamond"/>
        </w:rPr>
        <w:t xml:space="preserve">pense </w:t>
      </w:r>
      <w:r w:rsidRPr="00A37475">
        <w:rPr>
          <w:rFonts w:ascii="Garamond" w:hAnsi="Garamond"/>
        </w:rPr>
        <w:t xml:space="preserve">avoir un libre arbitre. </w:t>
      </w:r>
      <w:r w:rsidR="0003401A" w:rsidRPr="00A37475">
        <w:rPr>
          <w:rFonts w:ascii="Garamond" w:hAnsi="Garamond"/>
        </w:rPr>
        <w:t>Certes, il peut ressentir des impulsions</w:t>
      </w:r>
      <w:r w:rsidR="006C2031">
        <w:rPr>
          <w:rFonts w:ascii="Garamond" w:hAnsi="Garamond"/>
        </w:rPr>
        <w:t>,</w:t>
      </w:r>
      <w:r w:rsidR="0003401A" w:rsidRPr="00A37475">
        <w:rPr>
          <w:rFonts w:ascii="Garamond" w:hAnsi="Garamond"/>
        </w:rPr>
        <w:t xml:space="preserve"> ou des pulsions,</w:t>
      </w:r>
      <w:r w:rsidR="009733C6" w:rsidRPr="00A37475">
        <w:rPr>
          <w:rFonts w:ascii="Garamond" w:hAnsi="Garamond"/>
        </w:rPr>
        <w:t xml:space="preserve"> il fait l’expérience du désir et de la passion, </w:t>
      </w:r>
      <w:r w:rsidR="00EB214F" w:rsidRPr="00A37475">
        <w:rPr>
          <w:rFonts w:ascii="Garamond" w:hAnsi="Garamond"/>
        </w:rPr>
        <w:t xml:space="preserve">il y a de la nature en lui, </w:t>
      </w:r>
      <w:r w:rsidR="009733C6" w:rsidRPr="00A37475">
        <w:rPr>
          <w:rFonts w:ascii="Garamond" w:hAnsi="Garamond"/>
        </w:rPr>
        <w:t xml:space="preserve">mais il peut s’y opposer, il peut </w:t>
      </w:r>
      <w:r w:rsidR="00D96F9C" w:rsidRPr="00A37475">
        <w:rPr>
          <w:rFonts w:ascii="Garamond" w:hAnsi="Garamond"/>
        </w:rPr>
        <w:t xml:space="preserve">s’y soustraire, il peut </w:t>
      </w:r>
      <w:r w:rsidR="009733C6" w:rsidRPr="00A37475">
        <w:rPr>
          <w:rFonts w:ascii="Garamond" w:hAnsi="Garamond"/>
        </w:rPr>
        <w:t xml:space="preserve">choisir ce qu’il veut faire ou ne pas faire. Il </w:t>
      </w:r>
      <w:r w:rsidR="00DF3BC8" w:rsidRPr="00A37475">
        <w:rPr>
          <w:rFonts w:ascii="Garamond" w:hAnsi="Garamond"/>
        </w:rPr>
        <w:t xml:space="preserve">peut arbitrer entre ses désirs </w:t>
      </w:r>
      <w:r w:rsidR="005B387A">
        <w:rPr>
          <w:rFonts w:ascii="Garamond" w:hAnsi="Garamond"/>
        </w:rPr>
        <w:t>et d</w:t>
      </w:r>
      <w:r w:rsidR="00EC2AD9" w:rsidRPr="00A37475">
        <w:rPr>
          <w:rFonts w:ascii="Garamond" w:hAnsi="Garamond"/>
        </w:rPr>
        <w:t>es choix</w:t>
      </w:r>
      <w:r w:rsidR="005B387A">
        <w:rPr>
          <w:rFonts w:ascii="Garamond" w:hAnsi="Garamond"/>
        </w:rPr>
        <w:t xml:space="preserve"> </w:t>
      </w:r>
      <w:r w:rsidR="00EC2AD9" w:rsidRPr="00A37475">
        <w:rPr>
          <w:rFonts w:ascii="Garamond" w:hAnsi="Garamond"/>
        </w:rPr>
        <w:t>s’offrent</w:t>
      </w:r>
      <w:r w:rsidR="005B387A">
        <w:rPr>
          <w:rFonts w:ascii="Garamond" w:hAnsi="Garamond"/>
        </w:rPr>
        <w:t xml:space="preserve"> alors</w:t>
      </w:r>
      <w:r w:rsidR="00EC2AD9" w:rsidRPr="00A37475">
        <w:rPr>
          <w:rFonts w:ascii="Garamond" w:hAnsi="Garamond"/>
        </w:rPr>
        <w:t xml:space="preserve"> à lui. Il est l’arbitre de ses choix. </w:t>
      </w:r>
      <w:r w:rsidR="000828A1" w:rsidRPr="00A37475">
        <w:rPr>
          <w:rFonts w:ascii="Garamond" w:hAnsi="Garamond"/>
        </w:rPr>
        <w:t>I</w:t>
      </w:r>
      <w:r w:rsidR="00EC2AD9" w:rsidRPr="00A37475">
        <w:rPr>
          <w:rFonts w:ascii="Garamond" w:hAnsi="Garamond"/>
        </w:rPr>
        <w:t xml:space="preserve">l a un libre arbitre. On dira </w:t>
      </w:r>
      <w:r w:rsidR="006532C3" w:rsidRPr="00A37475">
        <w:rPr>
          <w:rFonts w:ascii="Garamond" w:hAnsi="Garamond"/>
        </w:rPr>
        <w:t>alors</w:t>
      </w:r>
      <w:r w:rsidR="00EC2AD9" w:rsidRPr="00A37475">
        <w:rPr>
          <w:rFonts w:ascii="Garamond" w:hAnsi="Garamond"/>
        </w:rPr>
        <w:t xml:space="preserve"> </w:t>
      </w:r>
      <w:r w:rsidR="006532C3" w:rsidRPr="00A37475">
        <w:rPr>
          <w:rFonts w:ascii="Garamond" w:hAnsi="Garamond"/>
        </w:rPr>
        <w:t>qu’il est autonome</w:t>
      </w:r>
      <w:r w:rsidR="002F2E86" w:rsidRPr="00A37475">
        <w:rPr>
          <w:rFonts w:ascii="Garamond" w:hAnsi="Garamond"/>
        </w:rPr>
        <w:t xml:space="preserve">, qu’il est un sujet et qu’il </w:t>
      </w:r>
      <w:r w:rsidR="006532C3" w:rsidRPr="00A37475">
        <w:rPr>
          <w:rFonts w:ascii="Garamond" w:hAnsi="Garamond"/>
        </w:rPr>
        <w:t>peut se gouvern</w:t>
      </w:r>
      <w:r w:rsidR="00B55800" w:rsidRPr="00A37475">
        <w:rPr>
          <w:rFonts w:ascii="Garamond" w:hAnsi="Garamond"/>
        </w:rPr>
        <w:t>er</w:t>
      </w:r>
      <w:r w:rsidR="006532C3" w:rsidRPr="00A37475">
        <w:rPr>
          <w:rFonts w:ascii="Garamond" w:hAnsi="Garamond"/>
        </w:rPr>
        <w:t xml:space="preserve"> lui-même</w:t>
      </w:r>
      <w:r w:rsidR="002F2E86" w:rsidRPr="00A37475">
        <w:rPr>
          <w:rFonts w:ascii="Garamond" w:hAnsi="Garamond"/>
        </w:rPr>
        <w:t xml:space="preserve"> en se donnant</w:t>
      </w:r>
      <w:r w:rsidR="006532C3" w:rsidRPr="00A37475">
        <w:rPr>
          <w:rFonts w:ascii="Garamond" w:hAnsi="Garamond"/>
        </w:rPr>
        <w:t xml:space="preserve"> ses propres règles. Il n’est pas gouverné par la nature</w:t>
      </w:r>
      <w:r w:rsidR="002F2E86" w:rsidRPr="00A37475">
        <w:rPr>
          <w:rFonts w:ascii="Garamond" w:hAnsi="Garamond"/>
        </w:rPr>
        <w:t>, mais il se gouverne</w:t>
      </w:r>
      <w:r w:rsidR="006532C3" w:rsidRPr="00A37475">
        <w:rPr>
          <w:rFonts w:ascii="Garamond" w:hAnsi="Garamond"/>
        </w:rPr>
        <w:t>.</w:t>
      </w:r>
      <w:r w:rsidR="00B55800" w:rsidRPr="00A37475">
        <w:rPr>
          <w:rFonts w:ascii="Garamond" w:hAnsi="Garamond"/>
        </w:rPr>
        <w:t xml:space="preserve"> Retenons bien cette image politique : la liberté consiste à pouvoir se gouverner soi-même. </w:t>
      </w:r>
      <w:r w:rsidR="003F7E0F" w:rsidRPr="00A37475">
        <w:rPr>
          <w:rFonts w:ascii="Garamond" w:hAnsi="Garamond"/>
        </w:rPr>
        <w:t xml:space="preserve">Il le peut, car il </w:t>
      </w:r>
      <w:r w:rsidR="003518E9" w:rsidRPr="00A37475">
        <w:rPr>
          <w:rFonts w:ascii="Garamond" w:hAnsi="Garamond"/>
        </w:rPr>
        <w:t xml:space="preserve">est libre. </w:t>
      </w:r>
    </w:p>
    <w:p w14:paraId="3F867F7B" w14:textId="0F7DD40F" w:rsidR="00013908" w:rsidRPr="00A37475" w:rsidRDefault="003F7E0F" w:rsidP="004B7AC8">
      <w:pPr>
        <w:spacing w:line="276" w:lineRule="auto"/>
        <w:ind w:firstLine="708"/>
        <w:jc w:val="both"/>
        <w:rPr>
          <w:rFonts w:ascii="Garamond" w:hAnsi="Garamond"/>
        </w:rPr>
      </w:pPr>
      <w:r w:rsidRPr="00A37475">
        <w:rPr>
          <w:rFonts w:ascii="Garamond" w:hAnsi="Garamond"/>
        </w:rPr>
        <w:t xml:space="preserve">Bref, </w:t>
      </w:r>
      <w:r w:rsidR="0054109C">
        <w:rPr>
          <w:rFonts w:ascii="Garamond" w:hAnsi="Garamond"/>
        </w:rPr>
        <w:t>c</w:t>
      </w:r>
      <w:r w:rsidR="0054109C" w:rsidRPr="00A37475">
        <w:rPr>
          <w:rFonts w:ascii="Garamond" w:hAnsi="Garamond"/>
        </w:rPr>
        <w:t xml:space="preserve">ette expérience de la liberté renvoie alors à un libre arbitre. </w:t>
      </w:r>
      <w:r w:rsidR="0054109C">
        <w:rPr>
          <w:rFonts w:ascii="Garamond" w:hAnsi="Garamond"/>
        </w:rPr>
        <w:t>L</w:t>
      </w:r>
      <w:r w:rsidRPr="00A37475">
        <w:rPr>
          <w:rFonts w:ascii="Garamond" w:hAnsi="Garamond"/>
        </w:rPr>
        <w:t>’animal n’a pas le choix alors que l’homme fait</w:t>
      </w:r>
      <w:r w:rsidR="00652522" w:rsidRPr="00A37475">
        <w:rPr>
          <w:rFonts w:ascii="Garamond" w:hAnsi="Garamond"/>
        </w:rPr>
        <w:t xml:space="preserve"> </w:t>
      </w:r>
      <w:r w:rsidR="003518E9" w:rsidRPr="00A37475">
        <w:rPr>
          <w:rFonts w:ascii="Garamond" w:hAnsi="Garamond"/>
        </w:rPr>
        <w:t xml:space="preserve">avec la conscience </w:t>
      </w:r>
      <w:r w:rsidRPr="00A37475">
        <w:rPr>
          <w:rFonts w:ascii="Garamond" w:hAnsi="Garamond"/>
        </w:rPr>
        <w:t xml:space="preserve">l’expérience </w:t>
      </w:r>
      <w:r w:rsidR="00652522" w:rsidRPr="00A37475">
        <w:rPr>
          <w:rFonts w:ascii="Garamond" w:hAnsi="Garamond"/>
        </w:rPr>
        <w:t xml:space="preserve">du choix. </w:t>
      </w:r>
      <w:r w:rsidR="00D96F9C" w:rsidRPr="00A37475">
        <w:rPr>
          <w:rFonts w:ascii="Garamond" w:hAnsi="Garamond"/>
        </w:rPr>
        <w:t xml:space="preserve">Étant libre, il peut agir autrement. </w:t>
      </w:r>
      <w:r w:rsidR="00241715" w:rsidRPr="00A37475">
        <w:rPr>
          <w:rFonts w:ascii="Garamond" w:hAnsi="Garamond"/>
        </w:rPr>
        <w:t>Les conduites humaines sont alors imprévisibles, diverses. Elles renvoie</w:t>
      </w:r>
      <w:r w:rsidR="00AE269C" w:rsidRPr="00A37475">
        <w:rPr>
          <w:rFonts w:ascii="Garamond" w:hAnsi="Garamond"/>
        </w:rPr>
        <w:t xml:space="preserve">nt </w:t>
      </w:r>
      <w:r w:rsidR="00241715" w:rsidRPr="00A37475">
        <w:rPr>
          <w:rFonts w:ascii="Garamond" w:hAnsi="Garamond"/>
        </w:rPr>
        <w:t xml:space="preserve">à un jeu complexe de </w:t>
      </w:r>
      <w:r w:rsidR="00241715" w:rsidRPr="00A37475">
        <w:rPr>
          <w:rFonts w:ascii="Garamond" w:hAnsi="Garamond"/>
        </w:rPr>
        <w:lastRenderedPageBreak/>
        <w:t>mobiles</w:t>
      </w:r>
      <w:r w:rsidR="002D588F" w:rsidRPr="00A37475">
        <w:rPr>
          <w:rFonts w:ascii="Garamond" w:hAnsi="Garamond"/>
        </w:rPr>
        <w:t xml:space="preserve"> – causes </w:t>
      </w:r>
      <w:r w:rsidR="00641330" w:rsidRPr="00A37475">
        <w:rPr>
          <w:rFonts w:ascii="Garamond" w:hAnsi="Garamond"/>
        </w:rPr>
        <w:t>de</w:t>
      </w:r>
      <w:r w:rsidR="00AE269C" w:rsidRPr="00A37475">
        <w:rPr>
          <w:rFonts w:ascii="Garamond" w:hAnsi="Garamond"/>
        </w:rPr>
        <w:t xml:space="preserve">s </w:t>
      </w:r>
      <w:r w:rsidR="00641330" w:rsidRPr="00A37475">
        <w:rPr>
          <w:rFonts w:ascii="Garamond" w:hAnsi="Garamond"/>
        </w:rPr>
        <w:t>action</w:t>
      </w:r>
      <w:r w:rsidR="00AE269C" w:rsidRPr="00A37475">
        <w:rPr>
          <w:rFonts w:ascii="Garamond" w:hAnsi="Garamond"/>
        </w:rPr>
        <w:t>s</w:t>
      </w:r>
      <w:r w:rsidR="00641330" w:rsidRPr="00A37475">
        <w:rPr>
          <w:rFonts w:ascii="Garamond" w:hAnsi="Garamond"/>
        </w:rPr>
        <w:t xml:space="preserve"> </w:t>
      </w:r>
      <w:r w:rsidR="002D588F" w:rsidRPr="00A37475">
        <w:rPr>
          <w:rFonts w:ascii="Garamond" w:hAnsi="Garamond"/>
        </w:rPr>
        <w:t>-</w:t>
      </w:r>
      <w:r w:rsidR="00241715" w:rsidRPr="00A37475">
        <w:rPr>
          <w:rFonts w:ascii="Garamond" w:hAnsi="Garamond"/>
        </w:rPr>
        <w:t xml:space="preserve"> et de motifs</w:t>
      </w:r>
      <w:r w:rsidR="002D588F" w:rsidRPr="00A37475">
        <w:rPr>
          <w:rFonts w:ascii="Garamond" w:hAnsi="Garamond"/>
        </w:rPr>
        <w:t xml:space="preserve"> </w:t>
      </w:r>
      <w:r w:rsidR="00641330" w:rsidRPr="00A37475">
        <w:rPr>
          <w:rFonts w:ascii="Garamond" w:hAnsi="Garamond"/>
        </w:rPr>
        <w:t>- raison</w:t>
      </w:r>
      <w:r w:rsidR="007B5150">
        <w:rPr>
          <w:rFonts w:ascii="Garamond" w:hAnsi="Garamond"/>
        </w:rPr>
        <w:t>s</w:t>
      </w:r>
      <w:r w:rsidR="00241715" w:rsidRPr="00A37475">
        <w:rPr>
          <w:rFonts w:ascii="Garamond" w:hAnsi="Garamond"/>
        </w:rPr>
        <w:t> </w:t>
      </w:r>
      <w:r w:rsidR="00641330" w:rsidRPr="00A37475">
        <w:rPr>
          <w:rFonts w:ascii="Garamond" w:hAnsi="Garamond"/>
        </w:rPr>
        <w:t xml:space="preserve">d’agir ou buts - </w:t>
      </w:r>
      <w:r w:rsidR="00241715" w:rsidRPr="00A37475">
        <w:rPr>
          <w:rFonts w:ascii="Garamond" w:hAnsi="Garamond"/>
        </w:rPr>
        <w:t>: l’homme a ainsi une profondeur psychologique que le</w:t>
      </w:r>
      <w:r w:rsidR="004B74E9">
        <w:rPr>
          <w:rFonts w:ascii="Garamond" w:hAnsi="Garamond"/>
        </w:rPr>
        <w:t>s</w:t>
      </w:r>
      <w:r w:rsidR="00241715" w:rsidRPr="00A37475">
        <w:rPr>
          <w:rFonts w:ascii="Garamond" w:hAnsi="Garamond"/>
        </w:rPr>
        <w:t xml:space="preserve"> romancier</w:t>
      </w:r>
      <w:r w:rsidR="004B74E9">
        <w:rPr>
          <w:rFonts w:ascii="Garamond" w:hAnsi="Garamond"/>
        </w:rPr>
        <w:t xml:space="preserve">s </w:t>
      </w:r>
      <w:r w:rsidR="00241715" w:rsidRPr="00A37475">
        <w:rPr>
          <w:rFonts w:ascii="Garamond" w:hAnsi="Garamond"/>
        </w:rPr>
        <w:t>peu</w:t>
      </w:r>
      <w:r w:rsidR="004B74E9">
        <w:rPr>
          <w:rFonts w:ascii="Garamond" w:hAnsi="Garamond"/>
        </w:rPr>
        <w:t>vent, par exemple</w:t>
      </w:r>
      <w:r w:rsidR="00241715" w:rsidRPr="00A37475">
        <w:rPr>
          <w:rFonts w:ascii="Garamond" w:hAnsi="Garamond"/>
        </w:rPr>
        <w:t xml:space="preserve"> explorer. </w:t>
      </w:r>
    </w:p>
    <w:p w14:paraId="0FA43034" w14:textId="04EFE692" w:rsidR="00B11EB8" w:rsidRPr="00A37475" w:rsidRDefault="00B11EB8" w:rsidP="009C61F2">
      <w:pPr>
        <w:spacing w:line="276" w:lineRule="auto"/>
        <w:ind w:firstLine="708"/>
        <w:rPr>
          <w:rFonts w:ascii="Garamond" w:hAnsi="Garamond"/>
        </w:rPr>
      </w:pPr>
    </w:p>
    <w:p w14:paraId="55B41F16" w14:textId="4D040742" w:rsidR="00B11EB8" w:rsidRPr="00A37475" w:rsidRDefault="004B7AC8" w:rsidP="009C61F2">
      <w:pPr>
        <w:spacing w:line="276" w:lineRule="auto"/>
        <w:ind w:firstLine="708"/>
        <w:rPr>
          <w:rFonts w:ascii="Garamond" w:hAnsi="Garamond"/>
        </w:rPr>
      </w:pPr>
      <w:r w:rsidRPr="00A37475">
        <w:rPr>
          <w:rFonts w:ascii="Garamond" w:hAnsi="Garamond"/>
          <w:noProof/>
        </w:rPr>
        <mc:AlternateContent>
          <mc:Choice Requires="wps">
            <w:drawing>
              <wp:anchor distT="0" distB="0" distL="114300" distR="114300" simplePos="0" relativeHeight="251660288" behindDoc="0" locked="0" layoutInCell="1" allowOverlap="1" wp14:anchorId="39B852A9" wp14:editId="3542725F">
                <wp:simplePos x="0" y="0"/>
                <wp:positionH relativeFrom="column">
                  <wp:posOffset>-53005</wp:posOffset>
                </wp:positionH>
                <wp:positionV relativeFrom="paragraph">
                  <wp:posOffset>201588</wp:posOffset>
                </wp:positionV>
                <wp:extent cx="5738216" cy="4247801"/>
                <wp:effectExtent l="12700" t="12700" r="15240" b="6985"/>
                <wp:wrapNone/>
                <wp:docPr id="3" name="Zone de texte 3"/>
                <wp:cNvGraphicFramePr/>
                <a:graphic xmlns:a="http://schemas.openxmlformats.org/drawingml/2006/main">
                  <a:graphicData uri="http://schemas.microsoft.com/office/word/2010/wordprocessingShape">
                    <wps:wsp>
                      <wps:cNvSpPr txBox="1"/>
                      <wps:spPr>
                        <a:xfrm>
                          <a:off x="0" y="0"/>
                          <a:ext cx="5738216" cy="4247801"/>
                        </a:xfrm>
                        <a:prstGeom prst="rect">
                          <a:avLst/>
                        </a:prstGeom>
                        <a:noFill/>
                        <a:ln w="25400" cap="rnd">
                          <a:solidFill>
                            <a:srgbClr val="FF0000"/>
                          </a:solidFill>
                          <a:extLst>
                            <a:ext uri="{C807C97D-BFC1-408E-A445-0C87EB9F89A2}">
                              <ask:lineSketchStyleProps xmlns:ask="http://schemas.microsoft.com/office/drawing/2018/sketchyshapes">
                                <ask:type>
                                  <ask:lineSketchNone/>
                                </ask:type>
                              </ask:lineSketchStyleProps>
                            </a:ext>
                          </a:extLst>
                        </a:ln>
                      </wps:spPr>
                      <wps:txbx>
                        <w:txbxContent>
                          <w:p w14:paraId="6AD44642" w14:textId="7E18DD52" w:rsidR="0069766E" w:rsidRPr="00785F13" w:rsidRDefault="0069766E" w:rsidP="00785F13">
                            <w:pPr>
                              <w:spacing w:line="276" w:lineRule="auto"/>
                              <w:jc w:val="center"/>
                              <w:rPr>
                                <w:rFonts w:ascii="Garamond" w:hAnsi="Garamond"/>
                              </w:rPr>
                            </w:pPr>
                            <w:r w:rsidRPr="00785F13">
                              <w:rPr>
                                <w:rFonts w:ascii="Garamond" w:hAnsi="Garamond"/>
                              </w:rPr>
                              <w:t>Vocabulaire à retenir et à utiliser :</w:t>
                            </w:r>
                          </w:p>
                          <w:p w14:paraId="4609CA1A" w14:textId="678AE03F" w:rsidR="0069766E" w:rsidRDefault="0069766E" w:rsidP="00785F13">
                            <w:pPr>
                              <w:pStyle w:val="Paragraphedeliste"/>
                              <w:numPr>
                                <w:ilvl w:val="0"/>
                                <w:numId w:val="15"/>
                              </w:numPr>
                              <w:spacing w:line="276" w:lineRule="auto"/>
                            </w:pPr>
                            <w:r w:rsidRPr="00785F13">
                              <w:t xml:space="preserve">Hétéronomie / autonomie - Ces mots sont formés à partir de la racine grecque </w:t>
                            </w:r>
                            <w:r w:rsidRPr="00785F13">
                              <w:rPr>
                                <w:i/>
                                <w:iCs/>
                              </w:rPr>
                              <w:t>nomos</w:t>
                            </w:r>
                            <w:r w:rsidRPr="00785F13">
                              <w:t> : la loi, la règle. Hétéronomie signifie être soumis à une loi étrangère. Autonomie</w:t>
                            </w:r>
                            <w:r>
                              <w:t xml:space="preserve"> :</w:t>
                            </w:r>
                            <w:r w:rsidRPr="00785F13">
                              <w:t> se donner sa propre loi. L’autonomie est un</w:t>
                            </w:r>
                            <w:r>
                              <w:t>e</w:t>
                            </w:r>
                            <w:r w:rsidRPr="00785F13">
                              <w:t xml:space="preserve"> des </w:t>
                            </w:r>
                            <w:r>
                              <w:t>définitions</w:t>
                            </w:r>
                            <w:r w:rsidRPr="00785F13">
                              <w:t xml:space="preserve"> de</w:t>
                            </w:r>
                            <w:r>
                              <w:t xml:space="preserve"> la</w:t>
                            </w:r>
                            <w:r w:rsidRPr="00785F13">
                              <w:t xml:space="preserve"> liberté. </w:t>
                            </w:r>
                          </w:p>
                          <w:p w14:paraId="6F749200" w14:textId="77777777" w:rsidR="0069766E" w:rsidRPr="00785F13" w:rsidRDefault="0069766E" w:rsidP="009F7191">
                            <w:pPr>
                              <w:pStyle w:val="Paragraphedeliste"/>
                              <w:spacing w:line="276" w:lineRule="auto"/>
                              <w:ind w:left="360"/>
                            </w:pPr>
                          </w:p>
                          <w:p w14:paraId="272D3F3B" w14:textId="4C3330E8" w:rsidR="0069766E" w:rsidRDefault="0069766E" w:rsidP="00785F13">
                            <w:pPr>
                              <w:pStyle w:val="Paragraphedeliste"/>
                              <w:numPr>
                                <w:ilvl w:val="0"/>
                                <w:numId w:val="15"/>
                              </w:numPr>
                              <w:spacing w:line="276" w:lineRule="auto"/>
                            </w:pPr>
                            <w:r w:rsidRPr="00785F13">
                              <w:t xml:space="preserve">Libre arbitre </w:t>
                            </w:r>
                            <w:r>
                              <w:t xml:space="preserve">ou franc arbitre </w:t>
                            </w:r>
                            <w:r w:rsidRPr="00785F13">
                              <w:t>/ serf arbitre </w:t>
                            </w:r>
                            <w:r>
                              <w:t>–</w:t>
                            </w:r>
                            <w:r w:rsidRPr="00785F13">
                              <w:t xml:space="preserve"> </w:t>
                            </w:r>
                            <w:r>
                              <w:t xml:space="preserve">Du latin </w:t>
                            </w:r>
                            <w:r w:rsidRPr="00C32E42">
                              <w:rPr>
                                <w:i/>
                                <w:iCs/>
                              </w:rPr>
                              <w:t>arbitrium</w:t>
                            </w:r>
                            <w:r>
                              <w:t xml:space="preserve"> : jugement de l’arbitre, pouvoir de décider. Libre arbitre : pouvoir de se déterminer sans autre cause que la volonté elle-même. Serf arbitre : du latin </w:t>
                            </w:r>
                            <w:r w:rsidRPr="000F7AC8">
                              <w:rPr>
                                <w:i/>
                                <w:iCs/>
                              </w:rPr>
                              <w:t>servus</w:t>
                            </w:r>
                            <w:r>
                              <w:t xml:space="preserve"> esclave. Le serf arbitre désigne alors l’absence de volonté libre. On peut dire, par exemple, que l’animal n’a pas de libre arbitre, mais un serf arbitre. </w:t>
                            </w:r>
                          </w:p>
                          <w:p w14:paraId="5894F2E2" w14:textId="77777777" w:rsidR="0069766E" w:rsidRPr="00785F13" w:rsidRDefault="0069766E" w:rsidP="00235D3A">
                            <w:pPr>
                              <w:spacing w:line="276" w:lineRule="auto"/>
                            </w:pPr>
                          </w:p>
                          <w:p w14:paraId="5C02E6F1" w14:textId="0F824D75" w:rsidR="0069766E" w:rsidRDefault="0069766E" w:rsidP="00785F13">
                            <w:pPr>
                              <w:pStyle w:val="Paragraphedeliste"/>
                              <w:numPr>
                                <w:ilvl w:val="0"/>
                                <w:numId w:val="15"/>
                              </w:numPr>
                              <w:spacing w:line="276" w:lineRule="auto"/>
                            </w:pPr>
                            <w:r w:rsidRPr="00785F13">
                              <w:t xml:space="preserve">Nécessité / contingence : Est nécessaire ce qui ne peut pas être autrement. Par exemple, 4 est le résultat nécessaire de l’opération 2+2. </w:t>
                            </w:r>
                            <w:r>
                              <w:t xml:space="preserve">Il est impossible qu’il en soit autrement. </w:t>
                            </w:r>
                            <w:r w:rsidRPr="00785F13">
                              <w:t xml:space="preserve">Est contingent, par contre, ce qui peut être autrement. La Guerre de Troie est contingente. Cet événement </w:t>
                            </w:r>
                            <w:r>
                              <w:t>historique</w:t>
                            </w:r>
                            <w:r w:rsidRPr="00785F13">
                              <w:t xml:space="preserve"> aurait pu ne pas se produire, si Pâris n’était pas tombé amoureux d’Hélène. </w:t>
                            </w:r>
                          </w:p>
                          <w:p w14:paraId="14E24099" w14:textId="77777777" w:rsidR="0069766E" w:rsidRPr="00785F13" w:rsidRDefault="0069766E" w:rsidP="009F7191">
                            <w:pPr>
                              <w:pStyle w:val="Paragraphedeliste"/>
                              <w:spacing w:line="276" w:lineRule="auto"/>
                              <w:ind w:left="360"/>
                            </w:pPr>
                          </w:p>
                          <w:p w14:paraId="42E6F854" w14:textId="27E2C740" w:rsidR="0069766E" w:rsidRPr="00785F13" w:rsidRDefault="0069766E" w:rsidP="00785F13">
                            <w:pPr>
                              <w:pStyle w:val="Paragraphedeliste"/>
                              <w:numPr>
                                <w:ilvl w:val="0"/>
                                <w:numId w:val="15"/>
                              </w:numPr>
                              <w:spacing w:line="276" w:lineRule="auto"/>
                            </w:pPr>
                            <w:r w:rsidRPr="00785F13">
                              <w:t xml:space="preserve">Mobile / motif : Le mobile d’une action est sa cause, par exemple la faim est la cause qui explique qu’on prépare le repas. Le motif est, par contre, la raison, c’est-à-dire la fin de l’action, son but. La joie de se retrouver en famille est la raison du repas, son but.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852A9" id="_x0000_t202" coordsize="21600,21600" o:spt="202" path="m,l,21600r21600,l21600,xe">
                <v:stroke joinstyle="miter"/>
                <v:path gradientshapeok="t" o:connecttype="rect"/>
              </v:shapetype>
              <v:shape id="Zone de texte 3" o:spid="_x0000_s1027" type="#_x0000_t202" style="position:absolute;left:0;text-align:left;margin-left:-4.15pt;margin-top:15.85pt;width:451.85pt;height:3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" filled="f" strokecolor="red" strokeweight="2pt">
                <v:stroke endcap="round"/>
                <v:textbox>
                  <w:txbxContent>
                    <w:p w14:paraId="6AD44642" w14:textId="7E18DD52" w:rsidR="0069766E" w:rsidRPr="00785F13" w:rsidRDefault="0069766E" w:rsidP="00785F13">
                      <w:pPr>
                        <w:spacing w:line="276" w:lineRule="auto"/>
                        <w:jc w:val="center"/>
                        <w:rPr>
                          <w:rFonts w:ascii="Garamond" w:hAnsi="Garamond"/>
                        </w:rPr>
                      </w:pPr>
                      <w:r w:rsidRPr="00785F13">
                        <w:rPr>
                          <w:rFonts w:ascii="Garamond" w:hAnsi="Garamond"/>
                        </w:rPr>
                        <w:t>Vocabulaire à retenir et à utiliser :</w:t>
                      </w:r>
                    </w:p>
                    <w:p w14:paraId="4609CA1A" w14:textId="678AE03F" w:rsidR="0069766E" w:rsidRDefault="0069766E" w:rsidP="00785F13">
                      <w:pPr>
                        <w:pStyle w:val="Paragraphedeliste"/>
                        <w:numPr>
                          <w:ilvl w:val="0"/>
                          <w:numId w:val="15"/>
                        </w:numPr>
                        <w:spacing w:line="276" w:lineRule="auto"/>
                      </w:pPr>
                      <w:r w:rsidRPr="00785F13">
                        <w:t xml:space="preserve">Hétéronomie / autonomie - Ces mots sont formés à partir de la racine grecque </w:t>
                      </w:r>
                      <w:r w:rsidRPr="00785F13">
                        <w:rPr>
                          <w:i/>
                          <w:iCs/>
                        </w:rPr>
                        <w:t>nomos</w:t>
                      </w:r>
                      <w:r w:rsidRPr="00785F13">
                        <w:t> : la loi, la règle. Hétéronomie signifie être soumis à une loi étrangère. Autonomie</w:t>
                      </w:r>
                      <w:r>
                        <w:t xml:space="preserve"> :</w:t>
                      </w:r>
                      <w:r w:rsidRPr="00785F13">
                        <w:t> se donner sa propre loi. L’autonomie est un</w:t>
                      </w:r>
                      <w:r>
                        <w:t>e</w:t>
                      </w:r>
                      <w:r w:rsidRPr="00785F13">
                        <w:t xml:space="preserve"> des </w:t>
                      </w:r>
                      <w:r>
                        <w:t>définitions</w:t>
                      </w:r>
                      <w:r w:rsidRPr="00785F13">
                        <w:t xml:space="preserve"> de</w:t>
                      </w:r>
                      <w:r>
                        <w:t xml:space="preserve"> la</w:t>
                      </w:r>
                      <w:r w:rsidRPr="00785F13">
                        <w:t xml:space="preserve"> liberté. </w:t>
                      </w:r>
                    </w:p>
                    <w:p w14:paraId="6F749200" w14:textId="77777777" w:rsidR="0069766E" w:rsidRPr="00785F13" w:rsidRDefault="0069766E" w:rsidP="009F7191">
                      <w:pPr>
                        <w:pStyle w:val="Paragraphedeliste"/>
                        <w:spacing w:line="276" w:lineRule="auto"/>
                        <w:ind w:left="360"/>
                      </w:pPr>
                    </w:p>
                    <w:p w14:paraId="272D3F3B" w14:textId="4C3330E8" w:rsidR="0069766E" w:rsidRDefault="0069766E" w:rsidP="00785F13">
                      <w:pPr>
                        <w:pStyle w:val="Paragraphedeliste"/>
                        <w:numPr>
                          <w:ilvl w:val="0"/>
                          <w:numId w:val="15"/>
                        </w:numPr>
                        <w:spacing w:line="276" w:lineRule="auto"/>
                      </w:pPr>
                      <w:r w:rsidRPr="00785F13">
                        <w:t xml:space="preserve">Libre arbitre </w:t>
                      </w:r>
                      <w:r>
                        <w:t xml:space="preserve">ou franc arbitre </w:t>
                      </w:r>
                      <w:r w:rsidRPr="00785F13">
                        <w:t>/ serf arbitre </w:t>
                      </w:r>
                      <w:r>
                        <w:t>–</w:t>
                      </w:r>
                      <w:r w:rsidRPr="00785F13">
                        <w:t xml:space="preserve"> </w:t>
                      </w:r>
                      <w:r>
                        <w:t xml:space="preserve">Du latin </w:t>
                      </w:r>
                      <w:r w:rsidRPr="00C32E42">
                        <w:rPr>
                          <w:i/>
                          <w:iCs/>
                        </w:rPr>
                        <w:t>arbitrium</w:t>
                      </w:r>
                      <w:r>
                        <w:t xml:space="preserve"> : jugement de l’arbitre, pouvoir de décider. Libre arbitre : pouvoir de se déterminer sans autre cause que la volonté elle-même. Serf arbitre : du latin </w:t>
                      </w:r>
                      <w:r w:rsidRPr="000F7AC8">
                        <w:rPr>
                          <w:i/>
                          <w:iCs/>
                        </w:rPr>
                        <w:t>servus</w:t>
                      </w:r>
                      <w:r>
                        <w:t xml:space="preserve"> esclave. Le serf arbitre désigne alors l’absence de volonté libre. On peut dire, par exemple, que l’animal n’a pas de libre arbitre, mais un serf arbitre. </w:t>
                      </w:r>
                    </w:p>
                    <w:p w14:paraId="5894F2E2" w14:textId="77777777" w:rsidR="0069766E" w:rsidRPr="00785F13" w:rsidRDefault="0069766E" w:rsidP="00235D3A">
                      <w:pPr>
                        <w:spacing w:line="276" w:lineRule="auto"/>
                      </w:pPr>
                    </w:p>
                    <w:p w14:paraId="5C02E6F1" w14:textId="0F824D75" w:rsidR="0069766E" w:rsidRDefault="0069766E" w:rsidP="00785F13">
                      <w:pPr>
                        <w:pStyle w:val="Paragraphedeliste"/>
                        <w:numPr>
                          <w:ilvl w:val="0"/>
                          <w:numId w:val="15"/>
                        </w:numPr>
                        <w:spacing w:line="276" w:lineRule="auto"/>
                      </w:pPr>
                      <w:r w:rsidRPr="00785F13">
                        <w:t xml:space="preserve">Nécessité / contingence : Est nécessaire ce qui ne peut pas être autrement. Par exemple, 4 est le résultat nécessaire de l’opération 2+2. </w:t>
                      </w:r>
                      <w:r>
                        <w:t xml:space="preserve">Il est impossible qu’il en soit autrement. </w:t>
                      </w:r>
                      <w:r w:rsidRPr="00785F13">
                        <w:t xml:space="preserve">Est contingent, par contre, ce qui peut être autrement. La Guerre de Troie est contingente. Cet événement </w:t>
                      </w:r>
                      <w:r>
                        <w:t>historique</w:t>
                      </w:r>
                      <w:r w:rsidRPr="00785F13">
                        <w:t xml:space="preserve"> aurait pu ne pas se produire, si Pâris n’était pas tombé amoureux d’Hélène. </w:t>
                      </w:r>
                    </w:p>
                    <w:p w14:paraId="14E24099" w14:textId="77777777" w:rsidR="0069766E" w:rsidRPr="00785F13" w:rsidRDefault="0069766E" w:rsidP="009F7191">
                      <w:pPr>
                        <w:pStyle w:val="Paragraphedeliste"/>
                        <w:spacing w:line="276" w:lineRule="auto"/>
                        <w:ind w:left="360"/>
                      </w:pPr>
                    </w:p>
                    <w:p w14:paraId="42E6F854" w14:textId="27E2C740" w:rsidR="0069766E" w:rsidRPr="00785F13" w:rsidRDefault="0069766E" w:rsidP="00785F13">
                      <w:pPr>
                        <w:pStyle w:val="Paragraphedeliste"/>
                        <w:numPr>
                          <w:ilvl w:val="0"/>
                          <w:numId w:val="15"/>
                        </w:numPr>
                        <w:spacing w:line="276" w:lineRule="auto"/>
                      </w:pPr>
                      <w:r w:rsidRPr="00785F13">
                        <w:t xml:space="preserve">Mobile / motif : Le mobile d’une action est sa cause, par exemple la faim est la cause qui explique qu’on prépare le repas. Le motif est, par contre, la raison, c’est-à-dire la fin de l’action, son but. La joie de se retrouver en famille est la raison du repas, son but. </w:t>
                      </w:r>
                    </w:p>
                  </w:txbxContent>
                </v:textbox>
              </v:shape>
            </w:pict>
          </mc:Fallback>
        </mc:AlternateContent>
      </w:r>
    </w:p>
    <w:p w14:paraId="588B8D70" w14:textId="6E17960E" w:rsidR="00B85875" w:rsidRDefault="00B85875" w:rsidP="0053531B">
      <w:pPr>
        <w:spacing w:line="276" w:lineRule="auto"/>
        <w:rPr>
          <w:color w:val="0070C0"/>
          <w:sz w:val="32"/>
          <w:szCs w:val="32"/>
        </w:rPr>
      </w:pPr>
    </w:p>
    <w:p w14:paraId="6F4F283E" w14:textId="1B66A3F5" w:rsidR="00017C96" w:rsidRDefault="00017C96" w:rsidP="0053531B">
      <w:pPr>
        <w:spacing w:line="276" w:lineRule="auto"/>
        <w:rPr>
          <w:color w:val="0070C0"/>
          <w:sz w:val="32"/>
          <w:szCs w:val="32"/>
        </w:rPr>
      </w:pPr>
    </w:p>
    <w:p w14:paraId="6C9BD5F5" w14:textId="316BFD4F" w:rsidR="00017C96" w:rsidRDefault="00017C96" w:rsidP="0053531B">
      <w:pPr>
        <w:spacing w:line="276" w:lineRule="auto"/>
        <w:rPr>
          <w:color w:val="0070C0"/>
          <w:sz w:val="32"/>
          <w:szCs w:val="32"/>
        </w:rPr>
      </w:pPr>
    </w:p>
    <w:p w14:paraId="16E1895B" w14:textId="003C0A7A" w:rsidR="00017C96" w:rsidRDefault="00017C96" w:rsidP="0053531B">
      <w:pPr>
        <w:spacing w:line="276" w:lineRule="auto"/>
        <w:rPr>
          <w:color w:val="0070C0"/>
          <w:sz w:val="32"/>
          <w:szCs w:val="32"/>
        </w:rPr>
      </w:pPr>
    </w:p>
    <w:p w14:paraId="1A6AA2E5" w14:textId="07F7E3FE" w:rsidR="00003FEA" w:rsidRDefault="00003FEA" w:rsidP="0053531B">
      <w:pPr>
        <w:spacing w:line="276" w:lineRule="auto"/>
        <w:rPr>
          <w:color w:val="0070C0"/>
          <w:sz w:val="32"/>
          <w:szCs w:val="32"/>
        </w:rPr>
      </w:pPr>
    </w:p>
    <w:p w14:paraId="4BF23CFA" w14:textId="1E46B6CB" w:rsidR="00003FEA" w:rsidRDefault="00003FEA" w:rsidP="0053531B">
      <w:pPr>
        <w:spacing w:line="276" w:lineRule="auto"/>
        <w:rPr>
          <w:color w:val="0070C0"/>
          <w:sz w:val="32"/>
          <w:szCs w:val="32"/>
        </w:rPr>
      </w:pPr>
    </w:p>
    <w:p w14:paraId="19DF49D0" w14:textId="261F6FA7" w:rsidR="00785F13" w:rsidRDefault="00785F13" w:rsidP="0053531B">
      <w:pPr>
        <w:spacing w:line="276" w:lineRule="auto"/>
        <w:rPr>
          <w:color w:val="0070C0"/>
          <w:sz w:val="32"/>
          <w:szCs w:val="32"/>
        </w:rPr>
      </w:pPr>
    </w:p>
    <w:p w14:paraId="1F0B3143" w14:textId="0B6D97C8" w:rsidR="00785F13" w:rsidRDefault="00785F13" w:rsidP="0053531B">
      <w:pPr>
        <w:spacing w:line="276" w:lineRule="auto"/>
        <w:rPr>
          <w:color w:val="0070C0"/>
          <w:sz w:val="32"/>
          <w:szCs w:val="32"/>
        </w:rPr>
      </w:pPr>
    </w:p>
    <w:p w14:paraId="06648F3A" w14:textId="5AD7670E" w:rsidR="00785F13" w:rsidRDefault="00785F13" w:rsidP="0053531B">
      <w:pPr>
        <w:spacing w:line="276" w:lineRule="auto"/>
        <w:rPr>
          <w:color w:val="0070C0"/>
          <w:sz w:val="32"/>
          <w:szCs w:val="32"/>
        </w:rPr>
      </w:pPr>
    </w:p>
    <w:p w14:paraId="14996CC4" w14:textId="5CEE4529" w:rsidR="00785F13" w:rsidRDefault="00785F13" w:rsidP="0053531B">
      <w:pPr>
        <w:spacing w:line="276" w:lineRule="auto"/>
        <w:rPr>
          <w:color w:val="0070C0"/>
          <w:sz w:val="32"/>
          <w:szCs w:val="32"/>
        </w:rPr>
      </w:pPr>
    </w:p>
    <w:p w14:paraId="3BE02B4F" w14:textId="21EA4161" w:rsidR="00785F13" w:rsidRDefault="00785F13" w:rsidP="0053531B">
      <w:pPr>
        <w:spacing w:line="276" w:lineRule="auto"/>
        <w:rPr>
          <w:color w:val="0070C0"/>
          <w:sz w:val="32"/>
          <w:szCs w:val="32"/>
        </w:rPr>
      </w:pPr>
    </w:p>
    <w:p w14:paraId="32DAEB40" w14:textId="51BF1B40" w:rsidR="00785F13" w:rsidRDefault="00785F13" w:rsidP="0053531B">
      <w:pPr>
        <w:spacing w:line="276" w:lineRule="auto"/>
        <w:rPr>
          <w:color w:val="0070C0"/>
          <w:sz w:val="32"/>
          <w:szCs w:val="32"/>
        </w:rPr>
      </w:pPr>
    </w:p>
    <w:p w14:paraId="2B8543FD" w14:textId="77777777" w:rsidR="00272B7F" w:rsidRPr="0053531B" w:rsidRDefault="00272B7F" w:rsidP="0053531B">
      <w:pPr>
        <w:spacing w:line="276" w:lineRule="auto"/>
        <w:rPr>
          <w:color w:val="0070C0"/>
          <w:sz w:val="32"/>
          <w:szCs w:val="32"/>
        </w:rPr>
      </w:pPr>
    </w:p>
    <w:p w14:paraId="7BFC171A" w14:textId="77777777" w:rsidR="004B7AC8" w:rsidRDefault="004B7AC8" w:rsidP="00F42E38">
      <w:pPr>
        <w:pStyle w:val="Titre2"/>
      </w:pPr>
    </w:p>
    <w:p w14:paraId="0EA92F3A" w14:textId="77777777" w:rsidR="004B7AC8" w:rsidRDefault="004B7AC8" w:rsidP="00F42E38">
      <w:pPr>
        <w:pStyle w:val="Titre2"/>
      </w:pPr>
    </w:p>
    <w:p w14:paraId="1D478501" w14:textId="77777777" w:rsidR="004B7AC8" w:rsidRDefault="004B7AC8" w:rsidP="00F42E38">
      <w:pPr>
        <w:pStyle w:val="Titre2"/>
      </w:pPr>
    </w:p>
    <w:p w14:paraId="5E299779" w14:textId="77777777" w:rsidR="004B7AC8" w:rsidRDefault="004B7AC8" w:rsidP="00F42E38">
      <w:pPr>
        <w:pStyle w:val="Titre2"/>
      </w:pPr>
    </w:p>
    <w:p w14:paraId="5B8639A2" w14:textId="77777777" w:rsidR="004B7AC8" w:rsidRDefault="004B7AC8" w:rsidP="00F42E38">
      <w:pPr>
        <w:pStyle w:val="Titre2"/>
      </w:pPr>
    </w:p>
    <w:p w14:paraId="0DE9C7E0" w14:textId="68DBCF94" w:rsidR="00070C14" w:rsidRDefault="00F42E38" w:rsidP="00F42E38">
      <w:pPr>
        <w:pStyle w:val="Titre2"/>
      </w:pPr>
      <w:bookmarkStart w:id="8" w:name="_Toc63421561"/>
      <w:r>
        <w:t xml:space="preserve">c. </w:t>
      </w:r>
      <w:r w:rsidR="00070C14" w:rsidRPr="00A37475">
        <w:t>La conscience que l’homme a de sa liberté prouve la réalité du libre arbitre.</w:t>
      </w:r>
      <w:bookmarkEnd w:id="8"/>
      <w:r w:rsidR="00070C14" w:rsidRPr="00A37475">
        <w:t xml:space="preserve"> </w:t>
      </w:r>
    </w:p>
    <w:p w14:paraId="53B753DB" w14:textId="5D532F86" w:rsidR="00872663" w:rsidRPr="00872663" w:rsidRDefault="00872663" w:rsidP="00872663">
      <w:pPr>
        <w:pStyle w:val="Titre3"/>
      </w:pPr>
      <w:bookmarkStart w:id="9" w:name="_Toc63421562"/>
      <w:r w:rsidRPr="00872663">
        <w:rPr>
          <w:highlight w:val="cyan"/>
        </w:rPr>
        <w:t>Travail en classe</w:t>
      </w:r>
      <w:bookmarkEnd w:id="9"/>
    </w:p>
    <w:p w14:paraId="1DFDD4BC" w14:textId="77777777" w:rsidR="00070C14" w:rsidRPr="00A37475" w:rsidRDefault="00070C14" w:rsidP="009C61F2">
      <w:pPr>
        <w:spacing w:line="276" w:lineRule="auto"/>
        <w:rPr>
          <w:rFonts w:ascii="Garamond" w:hAnsi="Garamond"/>
        </w:rPr>
      </w:pPr>
    </w:p>
    <w:p w14:paraId="5AD1C058" w14:textId="13EA2E8A" w:rsidR="00B11EB8" w:rsidRPr="00A37475" w:rsidRDefault="00995D56" w:rsidP="009C61F2">
      <w:pPr>
        <w:spacing w:line="276" w:lineRule="auto"/>
        <w:ind w:firstLine="708"/>
        <w:rPr>
          <w:rFonts w:ascii="Garamond" w:hAnsi="Garamond"/>
        </w:rPr>
      </w:pPr>
      <w:r w:rsidRPr="00A37475">
        <w:rPr>
          <w:rFonts w:ascii="Garamond" w:hAnsi="Garamond"/>
        </w:rPr>
        <w:t xml:space="preserve">Approfondissons cette expérience de la liberté humaine en </w:t>
      </w:r>
      <w:r w:rsidR="003B4157" w:rsidRPr="00A37475">
        <w:rPr>
          <w:rFonts w:ascii="Garamond" w:hAnsi="Garamond"/>
        </w:rPr>
        <w:t>étudiant</w:t>
      </w:r>
      <w:r w:rsidRPr="00A37475">
        <w:rPr>
          <w:rFonts w:ascii="Garamond" w:hAnsi="Garamond"/>
        </w:rPr>
        <w:t xml:space="preserve"> un </w:t>
      </w:r>
      <w:r w:rsidR="003B4157" w:rsidRPr="00A37475">
        <w:rPr>
          <w:rFonts w:ascii="Garamond" w:hAnsi="Garamond"/>
        </w:rPr>
        <w:t xml:space="preserve">extrait des </w:t>
      </w:r>
      <w:r w:rsidR="003B4157" w:rsidRPr="00A37475">
        <w:rPr>
          <w:rFonts w:ascii="Garamond" w:hAnsi="Garamond"/>
          <w:i/>
          <w:iCs/>
        </w:rPr>
        <w:t>Principes de la philosophie</w:t>
      </w:r>
      <w:r w:rsidR="003B4157" w:rsidRPr="00A37475">
        <w:rPr>
          <w:rFonts w:ascii="Garamond" w:hAnsi="Garamond"/>
        </w:rPr>
        <w:t xml:space="preserve"> de Renée </w:t>
      </w:r>
      <w:r w:rsidRPr="00A37475">
        <w:rPr>
          <w:rFonts w:ascii="Garamond" w:hAnsi="Garamond"/>
        </w:rPr>
        <w:t xml:space="preserve">Descartes. </w:t>
      </w:r>
    </w:p>
    <w:p w14:paraId="6048DE65" w14:textId="77777777" w:rsidR="0088577F" w:rsidRPr="00DF2967" w:rsidRDefault="0088577F" w:rsidP="00DF2967">
      <w:pPr>
        <w:spacing w:line="276" w:lineRule="auto"/>
        <w:ind w:firstLine="708"/>
        <w:jc w:val="both"/>
        <w:rPr>
          <w:rFonts w:ascii="Garamond" w:hAnsi="Garamond"/>
          <w:color w:val="4472C4" w:themeColor="accent1"/>
        </w:rPr>
      </w:pPr>
      <w:r w:rsidRPr="00DF2967">
        <w:rPr>
          <w:rFonts w:ascii="Garamond" w:hAnsi="Garamond"/>
          <w:color w:val="4472C4" w:themeColor="accent1"/>
        </w:rPr>
        <w:t>« Que la liberté́ de notre volonté́ se connaît sans preuve, par la seule expérience</w:t>
      </w:r>
      <w:r w:rsidRPr="00DF2967">
        <w:rPr>
          <w:rFonts w:ascii="Garamond" w:hAnsi="Garamond"/>
          <w:color w:val="4472C4" w:themeColor="accent1"/>
        </w:rPr>
        <w:br/>
        <w:t>que nous en avons.</w:t>
      </w:r>
    </w:p>
    <w:p w14:paraId="238DC48B" w14:textId="5205C287" w:rsidR="0088577F" w:rsidRPr="00DF2967" w:rsidRDefault="0088577F" w:rsidP="00DF2967">
      <w:pPr>
        <w:spacing w:line="276" w:lineRule="auto"/>
        <w:ind w:firstLine="708"/>
        <w:jc w:val="both"/>
        <w:rPr>
          <w:rFonts w:ascii="Garamond" w:hAnsi="Garamond"/>
          <w:color w:val="4472C4" w:themeColor="accent1"/>
        </w:rPr>
      </w:pPr>
      <w:r w:rsidRPr="00DF2967">
        <w:rPr>
          <w:rFonts w:ascii="Garamond" w:hAnsi="Garamond"/>
          <w:color w:val="4472C4" w:themeColor="accent1"/>
        </w:rPr>
        <w:t>Au reste</w:t>
      </w:r>
      <w:r w:rsidR="0091341C">
        <w:rPr>
          <w:rFonts w:ascii="Garamond" w:hAnsi="Garamond"/>
          <w:color w:val="4472C4" w:themeColor="accent1"/>
        </w:rPr>
        <w:t>,</w:t>
      </w:r>
      <w:r w:rsidRPr="00DF2967">
        <w:rPr>
          <w:rFonts w:ascii="Garamond" w:hAnsi="Garamond"/>
          <w:color w:val="4472C4" w:themeColor="accent1"/>
        </w:rPr>
        <w:t xml:space="preserve"> il est si évident que nous avons une volonté́ libre, qui peut donner son consentement ou ne le pas donner quand bon lui semble, que cela peut être compté pour une de nos plus communes notions. Nous en avons eu </w:t>
      </w:r>
      <w:r w:rsidR="00E32928" w:rsidRPr="00DF2967">
        <w:rPr>
          <w:rFonts w:ascii="Garamond" w:hAnsi="Garamond"/>
          <w:color w:val="4472C4" w:themeColor="accent1"/>
        </w:rPr>
        <w:t xml:space="preserve">(…) </w:t>
      </w:r>
      <w:r w:rsidRPr="00DF2967">
        <w:rPr>
          <w:rFonts w:ascii="Garamond" w:hAnsi="Garamond"/>
          <w:color w:val="4472C4" w:themeColor="accent1"/>
        </w:rPr>
        <w:t>une preuve bien claire ; car, au même temps que nous doutions de tout, (…) nous apercevions en nous une liberté́ si grande, que nous pouvions nous empêcher de croire ce que nous ne connaissions pas encore parfaitement bien. »</w:t>
      </w:r>
      <w:r w:rsidR="00D1115A" w:rsidRPr="00DF2967">
        <w:rPr>
          <w:rFonts w:ascii="Garamond" w:hAnsi="Garamond"/>
          <w:color w:val="4472C4" w:themeColor="accent1"/>
        </w:rPr>
        <w:t xml:space="preserve"> </w:t>
      </w:r>
      <w:r w:rsidRPr="00DF2967">
        <w:rPr>
          <w:rFonts w:ascii="Garamond" w:hAnsi="Garamond"/>
          <w:color w:val="4472C4" w:themeColor="accent1"/>
        </w:rPr>
        <w:t xml:space="preserve">Descartes (1596-1650), </w:t>
      </w:r>
      <w:r w:rsidRPr="00DF2967">
        <w:rPr>
          <w:rFonts w:ascii="Garamond" w:hAnsi="Garamond"/>
          <w:i/>
          <w:iCs/>
          <w:color w:val="4472C4" w:themeColor="accent1"/>
        </w:rPr>
        <w:t>Principes de la philosophie (1644)</w:t>
      </w:r>
      <w:r w:rsidRPr="00DF2967">
        <w:rPr>
          <w:rFonts w:ascii="Garamond" w:hAnsi="Garamond"/>
          <w:color w:val="4472C4" w:themeColor="accent1"/>
        </w:rPr>
        <w:t>, § 39</w:t>
      </w:r>
    </w:p>
    <w:p w14:paraId="14CAEB4D" w14:textId="216D593A" w:rsidR="00C678CD" w:rsidRPr="00A37475" w:rsidRDefault="00C678CD" w:rsidP="00DF2967">
      <w:pPr>
        <w:spacing w:line="276" w:lineRule="auto"/>
        <w:ind w:firstLine="708"/>
        <w:jc w:val="both"/>
        <w:rPr>
          <w:rFonts w:ascii="Garamond" w:hAnsi="Garamond"/>
        </w:rPr>
      </w:pPr>
    </w:p>
    <w:p w14:paraId="4C0F0019" w14:textId="705042C3" w:rsidR="006B23F7" w:rsidRPr="00A37475" w:rsidRDefault="0082378C" w:rsidP="00DF2967">
      <w:pPr>
        <w:spacing w:line="276" w:lineRule="auto"/>
        <w:jc w:val="both"/>
        <w:rPr>
          <w:rFonts w:ascii="Garamond" w:hAnsi="Garamond"/>
        </w:rPr>
      </w:pPr>
      <w:r w:rsidRPr="00A37475">
        <w:rPr>
          <w:rFonts w:ascii="Garamond" w:hAnsi="Garamond"/>
        </w:rPr>
        <w:tab/>
      </w:r>
      <w:r w:rsidR="00D04066" w:rsidRPr="00A37475">
        <w:rPr>
          <w:rFonts w:ascii="Garamond" w:hAnsi="Garamond"/>
        </w:rPr>
        <w:t xml:space="preserve">Que faut-il entendre par liberté de la volonté ? C’est la liberté du choix : la possibilité de choisir pour l’homme en toute autonomie, de </w:t>
      </w:r>
      <w:r w:rsidR="00B05A88" w:rsidRPr="00A37475">
        <w:rPr>
          <w:rFonts w:ascii="Garamond" w:hAnsi="Garamond"/>
        </w:rPr>
        <w:t>préférer une possibilité à une autre.</w:t>
      </w:r>
      <w:r w:rsidR="00AC79DD" w:rsidRPr="00A37475">
        <w:rPr>
          <w:rFonts w:ascii="Garamond" w:hAnsi="Garamond"/>
        </w:rPr>
        <w:t xml:space="preserve"> </w:t>
      </w:r>
      <w:r w:rsidR="004C7479" w:rsidRPr="00A37475">
        <w:rPr>
          <w:rFonts w:ascii="Garamond" w:hAnsi="Garamond"/>
        </w:rPr>
        <w:t xml:space="preserve">La volonté n’est pas ici </w:t>
      </w:r>
      <w:r w:rsidR="00A43920" w:rsidRPr="00A37475">
        <w:rPr>
          <w:rFonts w:ascii="Garamond" w:hAnsi="Garamond"/>
        </w:rPr>
        <w:t>simplement un</w:t>
      </w:r>
      <w:r w:rsidR="004C7479" w:rsidRPr="00A37475">
        <w:rPr>
          <w:rFonts w:ascii="Garamond" w:hAnsi="Garamond"/>
        </w:rPr>
        <w:t xml:space="preserve"> vouloir</w:t>
      </w:r>
      <w:r w:rsidR="00A43920" w:rsidRPr="00A37475">
        <w:rPr>
          <w:rFonts w:ascii="Garamond" w:hAnsi="Garamond"/>
        </w:rPr>
        <w:t xml:space="preserve">, une </w:t>
      </w:r>
      <w:r w:rsidR="004C7479" w:rsidRPr="00A37475">
        <w:rPr>
          <w:rFonts w:ascii="Garamond" w:hAnsi="Garamond"/>
        </w:rPr>
        <w:t xml:space="preserve">impulsion, </w:t>
      </w:r>
      <w:r w:rsidR="005F48A8" w:rsidRPr="00A37475">
        <w:rPr>
          <w:rFonts w:ascii="Garamond" w:hAnsi="Garamond"/>
        </w:rPr>
        <w:t xml:space="preserve">mais </w:t>
      </w:r>
      <w:r w:rsidR="00A43920" w:rsidRPr="00A37475">
        <w:rPr>
          <w:rFonts w:ascii="Garamond" w:hAnsi="Garamond"/>
        </w:rPr>
        <w:t xml:space="preserve">elle désigne </w:t>
      </w:r>
      <w:r w:rsidR="00F30600">
        <w:rPr>
          <w:rFonts w:ascii="Garamond" w:hAnsi="Garamond"/>
        </w:rPr>
        <w:t>cette faculté</w:t>
      </w:r>
      <w:r w:rsidR="005F48A8" w:rsidRPr="00A37475">
        <w:rPr>
          <w:rFonts w:ascii="Garamond" w:hAnsi="Garamond"/>
        </w:rPr>
        <w:t xml:space="preserve"> </w:t>
      </w:r>
      <w:r w:rsidR="00A43920" w:rsidRPr="00A37475">
        <w:rPr>
          <w:rFonts w:ascii="Garamond" w:hAnsi="Garamond"/>
        </w:rPr>
        <w:t>propre</w:t>
      </w:r>
      <w:r w:rsidR="00F30600">
        <w:rPr>
          <w:rFonts w:ascii="Garamond" w:hAnsi="Garamond"/>
        </w:rPr>
        <w:t xml:space="preserve">ment </w:t>
      </w:r>
      <w:r w:rsidR="00A43920" w:rsidRPr="00A37475">
        <w:rPr>
          <w:rFonts w:ascii="Garamond" w:hAnsi="Garamond"/>
        </w:rPr>
        <w:t>h</w:t>
      </w:r>
      <w:r w:rsidR="00F30600">
        <w:rPr>
          <w:rFonts w:ascii="Garamond" w:hAnsi="Garamond"/>
        </w:rPr>
        <w:t>umaine</w:t>
      </w:r>
      <w:r w:rsidR="00A43920" w:rsidRPr="00A37475">
        <w:rPr>
          <w:rFonts w:ascii="Garamond" w:hAnsi="Garamond"/>
        </w:rPr>
        <w:t xml:space="preserve"> </w:t>
      </w:r>
      <w:r w:rsidR="005F48A8" w:rsidRPr="00A37475">
        <w:rPr>
          <w:rFonts w:ascii="Garamond" w:hAnsi="Garamond"/>
        </w:rPr>
        <w:lastRenderedPageBreak/>
        <w:t xml:space="preserve">d’accepter ou de refuser, de « dire » oui ou non. </w:t>
      </w:r>
      <w:r w:rsidR="008D6165" w:rsidRPr="00A37475">
        <w:rPr>
          <w:rFonts w:ascii="Garamond" w:hAnsi="Garamond"/>
        </w:rPr>
        <w:t>Mais, à</w:t>
      </w:r>
      <w:r w:rsidR="00193697" w:rsidRPr="00A37475">
        <w:rPr>
          <w:rFonts w:ascii="Garamond" w:hAnsi="Garamond"/>
        </w:rPr>
        <w:t xml:space="preserve"> quoi ? </w:t>
      </w:r>
      <w:r w:rsidR="00A43920" w:rsidRPr="00A37475">
        <w:rPr>
          <w:rFonts w:ascii="Garamond" w:hAnsi="Garamond"/>
        </w:rPr>
        <w:t>À ses propres</w:t>
      </w:r>
      <w:r w:rsidR="00A10E49" w:rsidRPr="00A37475">
        <w:rPr>
          <w:rFonts w:ascii="Garamond" w:hAnsi="Garamond"/>
        </w:rPr>
        <w:t xml:space="preserve"> idées </w:t>
      </w:r>
      <w:r w:rsidR="004551E9" w:rsidRPr="00A37475">
        <w:rPr>
          <w:rFonts w:ascii="Garamond" w:hAnsi="Garamond"/>
        </w:rPr>
        <w:t>lorsqu’elles</w:t>
      </w:r>
      <w:r w:rsidR="00A10E49" w:rsidRPr="00A37475">
        <w:rPr>
          <w:rFonts w:ascii="Garamond" w:hAnsi="Garamond"/>
        </w:rPr>
        <w:t xml:space="preserve"> se forment dans </w:t>
      </w:r>
      <w:r w:rsidR="004551E9" w:rsidRPr="00A37475">
        <w:rPr>
          <w:rFonts w:ascii="Garamond" w:hAnsi="Garamond"/>
        </w:rPr>
        <w:t>son</w:t>
      </w:r>
      <w:r w:rsidR="00A10E49" w:rsidRPr="00A37475">
        <w:rPr>
          <w:rFonts w:ascii="Garamond" w:hAnsi="Garamond"/>
        </w:rPr>
        <w:t xml:space="preserve"> esprit. Par exemple, </w:t>
      </w:r>
      <w:r w:rsidR="00A51816" w:rsidRPr="00A37475">
        <w:rPr>
          <w:rFonts w:ascii="Garamond" w:hAnsi="Garamond"/>
        </w:rPr>
        <w:t xml:space="preserve">si </w:t>
      </w:r>
      <w:r w:rsidR="004551E9" w:rsidRPr="00A37475">
        <w:rPr>
          <w:rFonts w:ascii="Garamond" w:hAnsi="Garamond"/>
        </w:rPr>
        <w:t>un homme</w:t>
      </w:r>
      <w:r w:rsidR="00A51816" w:rsidRPr="00A37475">
        <w:rPr>
          <w:rFonts w:ascii="Garamond" w:hAnsi="Garamond"/>
        </w:rPr>
        <w:t xml:space="preserve"> a</w:t>
      </w:r>
      <w:r w:rsidR="004551E9" w:rsidRPr="00A37475">
        <w:rPr>
          <w:rFonts w:ascii="Garamond" w:hAnsi="Garamond"/>
        </w:rPr>
        <w:t xml:space="preserve"> soudain</w:t>
      </w:r>
      <w:r w:rsidR="00A51816" w:rsidRPr="00A37475">
        <w:rPr>
          <w:rFonts w:ascii="Garamond" w:hAnsi="Garamond"/>
        </w:rPr>
        <w:t xml:space="preserve"> l</w:t>
      </w:r>
      <w:r w:rsidR="00D95368" w:rsidRPr="00A37475">
        <w:rPr>
          <w:rFonts w:ascii="Garamond" w:hAnsi="Garamond"/>
        </w:rPr>
        <w:t>’idée</w:t>
      </w:r>
      <w:r w:rsidR="00A97B85" w:rsidRPr="00A37475">
        <w:rPr>
          <w:rFonts w:ascii="Garamond" w:hAnsi="Garamond"/>
        </w:rPr>
        <w:t xml:space="preserve">, et donc le </w:t>
      </w:r>
      <w:r w:rsidR="00A51816" w:rsidRPr="00A37475">
        <w:rPr>
          <w:rFonts w:ascii="Garamond" w:hAnsi="Garamond"/>
        </w:rPr>
        <w:t>désir</w:t>
      </w:r>
      <w:r w:rsidR="00A97B85" w:rsidRPr="00A37475">
        <w:rPr>
          <w:rFonts w:ascii="Garamond" w:hAnsi="Garamond"/>
        </w:rPr>
        <w:t>,</w:t>
      </w:r>
      <w:r w:rsidR="00A51816" w:rsidRPr="00A37475">
        <w:rPr>
          <w:rFonts w:ascii="Garamond" w:hAnsi="Garamond"/>
        </w:rPr>
        <w:t xml:space="preserve"> de </w:t>
      </w:r>
      <w:r w:rsidR="004551E9" w:rsidRPr="00A37475">
        <w:rPr>
          <w:rFonts w:ascii="Garamond" w:hAnsi="Garamond"/>
        </w:rPr>
        <w:t>se</w:t>
      </w:r>
      <w:r w:rsidR="00A51816" w:rsidRPr="00A37475">
        <w:rPr>
          <w:rFonts w:ascii="Garamond" w:hAnsi="Garamond"/>
        </w:rPr>
        <w:t xml:space="preserve"> lever et descendre du train alors que </w:t>
      </w:r>
      <w:r w:rsidR="00D95368" w:rsidRPr="00A37475">
        <w:rPr>
          <w:rFonts w:ascii="Garamond" w:hAnsi="Garamond"/>
        </w:rPr>
        <w:t xml:space="preserve">ce n’est pas </w:t>
      </w:r>
      <w:r w:rsidR="004551E9" w:rsidRPr="00A37475">
        <w:rPr>
          <w:rFonts w:ascii="Garamond" w:hAnsi="Garamond"/>
        </w:rPr>
        <w:t>sa</w:t>
      </w:r>
      <w:r w:rsidR="00D95368" w:rsidRPr="00A37475">
        <w:rPr>
          <w:rFonts w:ascii="Garamond" w:hAnsi="Garamond"/>
        </w:rPr>
        <w:t xml:space="preserve"> station </w:t>
      </w:r>
      <w:r w:rsidR="002E41D3" w:rsidRPr="00A37475">
        <w:rPr>
          <w:rFonts w:ascii="Garamond" w:hAnsi="Garamond"/>
        </w:rPr>
        <w:t xml:space="preserve">métro </w:t>
      </w:r>
      <w:r w:rsidR="00D95368" w:rsidRPr="00A37475">
        <w:rPr>
          <w:rFonts w:ascii="Garamond" w:hAnsi="Garamond"/>
        </w:rPr>
        <w:t>et qu</w:t>
      </w:r>
      <w:r w:rsidR="004551E9" w:rsidRPr="00A37475">
        <w:rPr>
          <w:rFonts w:ascii="Garamond" w:hAnsi="Garamond"/>
        </w:rPr>
        <w:t xml:space="preserve">’il </w:t>
      </w:r>
      <w:r w:rsidR="00D95368" w:rsidRPr="00A37475">
        <w:rPr>
          <w:rFonts w:ascii="Garamond" w:hAnsi="Garamond"/>
        </w:rPr>
        <w:t>arriv</w:t>
      </w:r>
      <w:r w:rsidR="00A97B85" w:rsidRPr="00A37475">
        <w:rPr>
          <w:rFonts w:ascii="Garamond" w:hAnsi="Garamond"/>
        </w:rPr>
        <w:t>er</w:t>
      </w:r>
      <w:r w:rsidR="004551E9" w:rsidRPr="00A37475">
        <w:rPr>
          <w:rFonts w:ascii="Garamond" w:hAnsi="Garamond"/>
        </w:rPr>
        <w:t>a</w:t>
      </w:r>
      <w:r w:rsidR="00A97B85" w:rsidRPr="00A37475">
        <w:rPr>
          <w:rFonts w:ascii="Garamond" w:hAnsi="Garamond"/>
        </w:rPr>
        <w:t xml:space="preserve"> en retard, </w:t>
      </w:r>
      <w:r w:rsidR="008F4E4F" w:rsidRPr="00A37475">
        <w:rPr>
          <w:rFonts w:ascii="Garamond" w:hAnsi="Garamond"/>
        </w:rPr>
        <w:t xml:space="preserve">il peut donner </w:t>
      </w:r>
      <w:r w:rsidR="006A5DC8" w:rsidRPr="00A37475">
        <w:rPr>
          <w:rFonts w:ascii="Garamond" w:hAnsi="Garamond"/>
        </w:rPr>
        <w:t>à ce</w:t>
      </w:r>
      <w:r w:rsidR="008F4E4F" w:rsidRPr="00A37475">
        <w:rPr>
          <w:rFonts w:ascii="Garamond" w:hAnsi="Garamond"/>
        </w:rPr>
        <w:t xml:space="preserve"> projet, à cette idée,</w:t>
      </w:r>
      <w:r w:rsidR="006A5DC8" w:rsidRPr="00A37475">
        <w:rPr>
          <w:rFonts w:ascii="Garamond" w:hAnsi="Garamond"/>
        </w:rPr>
        <w:t xml:space="preserve"> </w:t>
      </w:r>
      <w:r w:rsidR="008F4E4F" w:rsidRPr="00A37475">
        <w:rPr>
          <w:rFonts w:ascii="Garamond" w:hAnsi="Garamond"/>
        </w:rPr>
        <w:t xml:space="preserve">son </w:t>
      </w:r>
      <w:r w:rsidR="006A5DC8" w:rsidRPr="00A37475">
        <w:rPr>
          <w:rFonts w:ascii="Garamond" w:hAnsi="Garamond"/>
        </w:rPr>
        <w:t xml:space="preserve">consentement ou </w:t>
      </w:r>
      <w:r w:rsidR="008F4E4F" w:rsidRPr="00A37475">
        <w:rPr>
          <w:rFonts w:ascii="Garamond" w:hAnsi="Garamond"/>
        </w:rPr>
        <w:t xml:space="preserve">bien </w:t>
      </w:r>
      <w:r w:rsidR="006A5DC8" w:rsidRPr="00A37475">
        <w:rPr>
          <w:rFonts w:ascii="Garamond" w:hAnsi="Garamond"/>
        </w:rPr>
        <w:t>le refuser</w:t>
      </w:r>
      <w:r w:rsidR="008F4E4F" w:rsidRPr="00A37475">
        <w:rPr>
          <w:rFonts w:ascii="Garamond" w:hAnsi="Garamond"/>
        </w:rPr>
        <w:t> : il peut</w:t>
      </w:r>
      <w:r w:rsidR="003A5C50" w:rsidRPr="00A37475">
        <w:rPr>
          <w:rFonts w:ascii="Garamond" w:hAnsi="Garamond"/>
        </w:rPr>
        <w:t xml:space="preserve"> accepter ou rejeter</w:t>
      </w:r>
      <w:r w:rsidR="003E6292" w:rsidRPr="00A37475">
        <w:rPr>
          <w:rFonts w:ascii="Garamond" w:hAnsi="Garamond"/>
        </w:rPr>
        <w:t xml:space="preserve"> cette idée</w:t>
      </w:r>
      <w:r w:rsidR="003A5C50" w:rsidRPr="00A37475">
        <w:rPr>
          <w:rFonts w:ascii="Garamond" w:hAnsi="Garamond"/>
        </w:rPr>
        <w:t xml:space="preserve">. </w:t>
      </w:r>
      <w:r w:rsidR="007415E3" w:rsidRPr="00A37475">
        <w:rPr>
          <w:rFonts w:ascii="Garamond" w:hAnsi="Garamond"/>
        </w:rPr>
        <w:t>Cet accord</w:t>
      </w:r>
      <w:r w:rsidR="00EB75F3">
        <w:rPr>
          <w:rFonts w:ascii="Garamond" w:hAnsi="Garamond"/>
        </w:rPr>
        <w:t>,</w:t>
      </w:r>
      <w:r w:rsidR="007415E3" w:rsidRPr="00A37475">
        <w:rPr>
          <w:rFonts w:ascii="Garamond" w:hAnsi="Garamond"/>
        </w:rPr>
        <w:t xml:space="preserve"> ou </w:t>
      </w:r>
      <w:r w:rsidR="00B13D5A">
        <w:rPr>
          <w:rFonts w:ascii="Garamond" w:hAnsi="Garamond"/>
        </w:rPr>
        <w:t>c</w:t>
      </w:r>
      <w:r w:rsidR="007415E3" w:rsidRPr="00A37475">
        <w:rPr>
          <w:rFonts w:ascii="Garamond" w:hAnsi="Garamond"/>
        </w:rPr>
        <w:t>e refus</w:t>
      </w:r>
      <w:r w:rsidR="00B13D5A">
        <w:rPr>
          <w:rFonts w:ascii="Garamond" w:hAnsi="Garamond"/>
        </w:rPr>
        <w:t>,</w:t>
      </w:r>
      <w:r w:rsidR="007415E3" w:rsidRPr="00A37475">
        <w:rPr>
          <w:rFonts w:ascii="Garamond" w:hAnsi="Garamond"/>
        </w:rPr>
        <w:t xml:space="preserve"> </w:t>
      </w:r>
      <w:r w:rsidR="00CE493D" w:rsidRPr="00A37475">
        <w:rPr>
          <w:rFonts w:ascii="Garamond" w:hAnsi="Garamond"/>
        </w:rPr>
        <w:t>déclenche</w:t>
      </w:r>
      <w:r w:rsidR="00B13D5A">
        <w:rPr>
          <w:rFonts w:ascii="Garamond" w:hAnsi="Garamond"/>
        </w:rPr>
        <w:t> </w:t>
      </w:r>
      <w:r w:rsidR="00CE493D" w:rsidRPr="00A37475">
        <w:rPr>
          <w:rFonts w:ascii="Garamond" w:hAnsi="Garamond"/>
        </w:rPr>
        <w:t xml:space="preserve">alors le passage à l’acte. </w:t>
      </w:r>
      <w:r w:rsidR="00AC01CD" w:rsidRPr="00A37475">
        <w:rPr>
          <w:rFonts w:ascii="Garamond" w:hAnsi="Garamond"/>
        </w:rPr>
        <w:t xml:space="preserve">La liberté ainsi conçue consiste alors </w:t>
      </w:r>
      <w:r w:rsidR="00A3718D" w:rsidRPr="00A37475">
        <w:rPr>
          <w:rFonts w:ascii="Garamond" w:hAnsi="Garamond"/>
        </w:rPr>
        <w:t>en</w:t>
      </w:r>
      <w:r w:rsidR="00AC01CD" w:rsidRPr="00A37475">
        <w:rPr>
          <w:rFonts w:ascii="Garamond" w:hAnsi="Garamond"/>
        </w:rPr>
        <w:t xml:space="preserve"> une distance</w:t>
      </w:r>
      <w:r w:rsidR="00A3718D" w:rsidRPr="00A37475">
        <w:rPr>
          <w:rFonts w:ascii="Garamond" w:hAnsi="Garamond"/>
        </w:rPr>
        <w:t> </w:t>
      </w:r>
      <w:r w:rsidR="009805A4" w:rsidRPr="00A37475">
        <w:rPr>
          <w:rFonts w:ascii="Garamond" w:hAnsi="Garamond"/>
        </w:rPr>
        <w:t>: c’est-à-dire</w:t>
      </w:r>
      <w:r w:rsidR="00345AC2" w:rsidRPr="00A37475">
        <w:rPr>
          <w:rFonts w:ascii="Garamond" w:hAnsi="Garamond"/>
        </w:rPr>
        <w:t xml:space="preserve"> en une mise à distance</w:t>
      </w:r>
      <w:r w:rsidR="009805A4" w:rsidRPr="00A37475">
        <w:rPr>
          <w:rFonts w:ascii="Garamond" w:hAnsi="Garamond"/>
        </w:rPr>
        <w:t xml:space="preserve"> </w:t>
      </w:r>
      <w:r w:rsidR="00345AC2" w:rsidRPr="00A37475">
        <w:rPr>
          <w:rFonts w:ascii="Garamond" w:hAnsi="Garamond"/>
        </w:rPr>
        <w:t>de</w:t>
      </w:r>
      <w:r w:rsidR="009805A4" w:rsidRPr="00A37475">
        <w:rPr>
          <w:rFonts w:ascii="Garamond" w:hAnsi="Garamond"/>
        </w:rPr>
        <w:t xml:space="preserve"> nos</w:t>
      </w:r>
      <w:r w:rsidR="00277C54" w:rsidRPr="00A37475">
        <w:rPr>
          <w:rFonts w:ascii="Garamond" w:hAnsi="Garamond"/>
        </w:rPr>
        <w:t xml:space="preserve"> </w:t>
      </w:r>
      <w:r w:rsidR="009805A4" w:rsidRPr="00A37475">
        <w:rPr>
          <w:rFonts w:ascii="Garamond" w:hAnsi="Garamond"/>
        </w:rPr>
        <w:t>désirs</w:t>
      </w:r>
      <w:r w:rsidR="00277C54" w:rsidRPr="00A37475">
        <w:rPr>
          <w:rFonts w:ascii="Garamond" w:hAnsi="Garamond"/>
        </w:rPr>
        <w:t xml:space="preserve">, </w:t>
      </w:r>
      <w:r w:rsidR="00345AC2" w:rsidRPr="00A37475">
        <w:rPr>
          <w:rFonts w:ascii="Garamond" w:hAnsi="Garamond"/>
        </w:rPr>
        <w:t xml:space="preserve">de </w:t>
      </w:r>
      <w:r w:rsidR="00277C54" w:rsidRPr="00A37475">
        <w:rPr>
          <w:rFonts w:ascii="Garamond" w:hAnsi="Garamond"/>
        </w:rPr>
        <w:t>nos idées</w:t>
      </w:r>
      <w:r w:rsidR="00345AC2" w:rsidRPr="00A37475">
        <w:rPr>
          <w:rFonts w:ascii="Garamond" w:hAnsi="Garamond"/>
        </w:rPr>
        <w:t xml:space="preserve"> et de</w:t>
      </w:r>
      <w:r w:rsidR="00277C54" w:rsidRPr="00A37475">
        <w:rPr>
          <w:rFonts w:ascii="Garamond" w:hAnsi="Garamond"/>
        </w:rPr>
        <w:t xml:space="preserve"> nos croyances.</w:t>
      </w:r>
      <w:r w:rsidR="003F45FB" w:rsidRPr="00A37475">
        <w:rPr>
          <w:rFonts w:ascii="Garamond" w:hAnsi="Garamond"/>
        </w:rPr>
        <w:t xml:space="preserve"> C’est cela le libre arbitre</w:t>
      </w:r>
      <w:r w:rsidR="001C42D8" w:rsidRPr="00A37475">
        <w:rPr>
          <w:rFonts w:ascii="Garamond" w:hAnsi="Garamond"/>
        </w:rPr>
        <w:t> : p</w:t>
      </w:r>
      <w:r w:rsidR="003F45FB" w:rsidRPr="00A37475">
        <w:rPr>
          <w:rFonts w:ascii="Garamond" w:hAnsi="Garamond"/>
        </w:rPr>
        <w:t xml:space="preserve">ouvoir </w:t>
      </w:r>
      <w:r w:rsidR="0081303E" w:rsidRPr="00A37475">
        <w:rPr>
          <w:rFonts w:ascii="Garamond" w:hAnsi="Garamond"/>
        </w:rPr>
        <w:t xml:space="preserve">mettre la nature à distance en </w:t>
      </w:r>
      <w:r w:rsidR="003F45FB" w:rsidRPr="00A37475">
        <w:rPr>
          <w:rFonts w:ascii="Garamond" w:hAnsi="Garamond"/>
        </w:rPr>
        <w:t>refus</w:t>
      </w:r>
      <w:r w:rsidR="0081303E" w:rsidRPr="00A37475">
        <w:rPr>
          <w:rFonts w:ascii="Garamond" w:hAnsi="Garamond"/>
        </w:rPr>
        <w:t>ant de suivre la première idée venue. La liberté est alors</w:t>
      </w:r>
      <w:r w:rsidR="003F45FB" w:rsidRPr="00A37475">
        <w:rPr>
          <w:rFonts w:ascii="Garamond" w:hAnsi="Garamond"/>
        </w:rPr>
        <w:t xml:space="preserve"> </w:t>
      </w:r>
      <w:r w:rsidR="0081303E" w:rsidRPr="00A37475">
        <w:rPr>
          <w:rFonts w:ascii="Garamond" w:hAnsi="Garamond"/>
        </w:rPr>
        <w:t xml:space="preserve">le </w:t>
      </w:r>
      <w:r w:rsidR="003F45FB" w:rsidRPr="00A37475">
        <w:rPr>
          <w:rFonts w:ascii="Garamond" w:hAnsi="Garamond"/>
        </w:rPr>
        <w:t>pouvoir dire non</w:t>
      </w:r>
      <w:r w:rsidR="001C42D8" w:rsidRPr="00A37475">
        <w:rPr>
          <w:rFonts w:ascii="Garamond" w:hAnsi="Garamond"/>
        </w:rPr>
        <w:t> ! Comprenons bien Descartes, il ne s’ag</w:t>
      </w:r>
      <w:r w:rsidR="00121FBC">
        <w:rPr>
          <w:rFonts w:ascii="Garamond" w:hAnsi="Garamond"/>
        </w:rPr>
        <w:t>i</w:t>
      </w:r>
      <w:r w:rsidR="00A3747C">
        <w:rPr>
          <w:rFonts w:ascii="Garamond" w:hAnsi="Garamond"/>
        </w:rPr>
        <w:t>t pas de s’opposer forcémen</w:t>
      </w:r>
      <w:r w:rsidR="001C42D8" w:rsidRPr="00A37475">
        <w:rPr>
          <w:rFonts w:ascii="Garamond" w:hAnsi="Garamond"/>
        </w:rPr>
        <w:t>t</w:t>
      </w:r>
      <w:r w:rsidR="00A3747C">
        <w:rPr>
          <w:rFonts w:ascii="Garamond" w:hAnsi="Garamond"/>
        </w:rPr>
        <w:t xml:space="preserve"> aux</w:t>
      </w:r>
      <w:r w:rsidR="001C42D8" w:rsidRPr="00A37475">
        <w:rPr>
          <w:rFonts w:ascii="Garamond" w:hAnsi="Garamond"/>
        </w:rPr>
        <w:t xml:space="preserve"> </w:t>
      </w:r>
      <w:r w:rsidR="001F4E60" w:rsidRPr="00A37475">
        <w:rPr>
          <w:rFonts w:ascii="Garamond" w:hAnsi="Garamond"/>
        </w:rPr>
        <w:t xml:space="preserve">autres, mais </w:t>
      </w:r>
      <w:r w:rsidR="00542460" w:rsidRPr="00A37475">
        <w:rPr>
          <w:rFonts w:ascii="Garamond" w:hAnsi="Garamond"/>
        </w:rPr>
        <w:t xml:space="preserve">plutôt </w:t>
      </w:r>
      <w:r w:rsidR="001F4E60" w:rsidRPr="00A37475">
        <w:rPr>
          <w:rFonts w:ascii="Garamond" w:hAnsi="Garamond"/>
        </w:rPr>
        <w:t>à soi-même</w:t>
      </w:r>
      <w:r w:rsidR="00F24E11" w:rsidRPr="00A37475">
        <w:rPr>
          <w:rFonts w:ascii="Garamond" w:hAnsi="Garamond"/>
        </w:rPr>
        <w:t xml:space="preserve"> en s’opposant aux </w:t>
      </w:r>
      <w:r w:rsidR="00542460" w:rsidRPr="00A37475">
        <w:rPr>
          <w:rFonts w:ascii="Garamond" w:hAnsi="Garamond"/>
        </w:rPr>
        <w:t xml:space="preserve">désirs, aux </w:t>
      </w:r>
      <w:r w:rsidR="002A4B01" w:rsidRPr="00A37475">
        <w:rPr>
          <w:rFonts w:ascii="Garamond" w:hAnsi="Garamond"/>
        </w:rPr>
        <w:t>opinions</w:t>
      </w:r>
      <w:r w:rsidR="00F24E11" w:rsidRPr="00A37475">
        <w:rPr>
          <w:rFonts w:ascii="Garamond" w:hAnsi="Garamond"/>
        </w:rPr>
        <w:t>, aux croyances</w:t>
      </w:r>
      <w:r w:rsidR="00542460" w:rsidRPr="00A37475">
        <w:rPr>
          <w:rFonts w:ascii="Garamond" w:hAnsi="Garamond"/>
        </w:rPr>
        <w:t xml:space="preserve"> </w:t>
      </w:r>
      <w:r w:rsidR="00F24E11" w:rsidRPr="00A37475">
        <w:rPr>
          <w:rFonts w:ascii="Garamond" w:hAnsi="Garamond"/>
        </w:rPr>
        <w:t>qui se forment en nous</w:t>
      </w:r>
      <w:r w:rsidR="002A4B01" w:rsidRPr="00A37475">
        <w:rPr>
          <w:rFonts w:ascii="Garamond" w:hAnsi="Garamond"/>
        </w:rPr>
        <w:t xml:space="preserve">. </w:t>
      </w:r>
      <w:r w:rsidR="002439D1" w:rsidRPr="00A37475">
        <w:rPr>
          <w:rFonts w:ascii="Garamond" w:hAnsi="Garamond"/>
        </w:rPr>
        <w:t xml:space="preserve">Bref, le sujet </w:t>
      </w:r>
      <w:r w:rsidR="002E0D27" w:rsidRPr="00A37475">
        <w:rPr>
          <w:rFonts w:ascii="Garamond" w:hAnsi="Garamond"/>
        </w:rPr>
        <w:t xml:space="preserve">peut s’écarter de </w:t>
      </w:r>
      <w:r w:rsidR="00407769" w:rsidRPr="00A37475">
        <w:rPr>
          <w:rFonts w:ascii="Garamond" w:hAnsi="Garamond"/>
        </w:rPr>
        <w:t xml:space="preserve">ce qu’il perçoit et conçoit. </w:t>
      </w:r>
    </w:p>
    <w:p w14:paraId="642E869A" w14:textId="2EDF3769" w:rsidR="00926A86" w:rsidRPr="00A37475" w:rsidRDefault="00852DE7" w:rsidP="00DF2967">
      <w:pPr>
        <w:spacing w:line="276" w:lineRule="auto"/>
        <w:jc w:val="both"/>
        <w:rPr>
          <w:rFonts w:ascii="Garamond" w:hAnsi="Garamond"/>
        </w:rPr>
      </w:pPr>
      <w:r w:rsidRPr="00A37475">
        <w:rPr>
          <w:rFonts w:ascii="Garamond" w:hAnsi="Garamond"/>
        </w:rPr>
        <w:tab/>
      </w:r>
      <w:r w:rsidR="00375B81" w:rsidRPr="00A37475">
        <w:rPr>
          <w:rFonts w:ascii="Garamond" w:hAnsi="Garamond"/>
        </w:rPr>
        <w:t xml:space="preserve">Cette importante définition de la liberté n’est pourtant pas la thèse du texte. </w:t>
      </w:r>
      <w:r w:rsidR="004B6082" w:rsidRPr="00A37475">
        <w:rPr>
          <w:rFonts w:ascii="Garamond" w:hAnsi="Garamond"/>
        </w:rPr>
        <w:t>Elle n’est qu’un rappel</w:t>
      </w:r>
      <w:r w:rsidR="00E21830" w:rsidRPr="00A37475">
        <w:rPr>
          <w:rFonts w:ascii="Garamond" w:hAnsi="Garamond"/>
        </w:rPr>
        <w:t xml:space="preserve">. L’idée principale de ce passage est </w:t>
      </w:r>
      <w:r w:rsidR="00240A65" w:rsidRPr="00A37475">
        <w:rPr>
          <w:rFonts w:ascii="Garamond" w:hAnsi="Garamond"/>
        </w:rPr>
        <w:t xml:space="preserve">que </w:t>
      </w:r>
      <w:r w:rsidR="00EE778A" w:rsidRPr="00A37475">
        <w:rPr>
          <w:rFonts w:ascii="Garamond" w:hAnsi="Garamond"/>
        </w:rPr>
        <w:t xml:space="preserve">la liberté </w:t>
      </w:r>
      <w:r w:rsidR="009A4B65" w:rsidRPr="00A37475">
        <w:rPr>
          <w:rFonts w:ascii="Garamond" w:hAnsi="Garamond"/>
        </w:rPr>
        <w:t>se connaît sans</w:t>
      </w:r>
      <w:r w:rsidR="00EE778A" w:rsidRPr="00A37475">
        <w:rPr>
          <w:rFonts w:ascii="Garamond" w:hAnsi="Garamond"/>
        </w:rPr>
        <w:t xml:space="preserve"> preuve</w:t>
      </w:r>
      <w:r w:rsidR="009A4B65" w:rsidRPr="00A37475">
        <w:rPr>
          <w:rFonts w:ascii="Garamond" w:hAnsi="Garamond"/>
        </w:rPr>
        <w:t>s</w:t>
      </w:r>
      <w:r w:rsidR="00240A65" w:rsidRPr="00A37475">
        <w:rPr>
          <w:rFonts w:ascii="Garamond" w:hAnsi="Garamond"/>
        </w:rPr>
        <w:t xml:space="preserve">. En effet, on pourrait faire à Descartes l’objection suivante : qu’est-ce qui nous prouve que l’homme a un libre arbitre ? Qu’est-ce qui nous prouve qu’il est différent de l’animal ? </w:t>
      </w:r>
      <w:r w:rsidR="00A61A4C" w:rsidRPr="00A37475">
        <w:rPr>
          <w:rFonts w:ascii="Garamond" w:hAnsi="Garamond"/>
        </w:rPr>
        <w:t>Une telle affirmation est séduisante, elle flatte l’orgueil humain, mais elle</w:t>
      </w:r>
      <w:r w:rsidR="00D34440">
        <w:rPr>
          <w:rFonts w:ascii="Garamond" w:hAnsi="Garamond"/>
        </w:rPr>
        <w:t xml:space="preserve"> est,</w:t>
      </w:r>
      <w:r w:rsidR="00A61A4C" w:rsidRPr="00A37475">
        <w:rPr>
          <w:rFonts w:ascii="Garamond" w:hAnsi="Garamond"/>
        </w:rPr>
        <w:t xml:space="preserve"> </w:t>
      </w:r>
      <w:r w:rsidR="00D34440" w:rsidRPr="00A37475">
        <w:rPr>
          <w:rFonts w:ascii="Garamond" w:hAnsi="Garamond"/>
        </w:rPr>
        <w:t>peut-être</w:t>
      </w:r>
      <w:r w:rsidR="00A61A4C" w:rsidRPr="00A37475">
        <w:rPr>
          <w:rFonts w:ascii="Garamond" w:hAnsi="Garamond"/>
        </w:rPr>
        <w:t xml:space="preserve">, fausse. </w:t>
      </w:r>
      <w:r w:rsidR="008825EA" w:rsidRPr="00A37475">
        <w:rPr>
          <w:rFonts w:ascii="Garamond" w:hAnsi="Garamond"/>
        </w:rPr>
        <w:t xml:space="preserve">Ce passage répond à cette objection en soutenant que la liberté de notre volonté </w:t>
      </w:r>
      <w:r w:rsidR="00AD0969" w:rsidRPr="00A37475">
        <w:rPr>
          <w:rFonts w:ascii="Garamond" w:hAnsi="Garamond"/>
        </w:rPr>
        <w:t>n’a pas besoin d’être démontrée. Ce n’est pas une hypothèse, mais une réalité</w:t>
      </w:r>
      <w:r w:rsidR="00F838B4" w:rsidRPr="00A37475">
        <w:rPr>
          <w:rFonts w:ascii="Garamond" w:hAnsi="Garamond"/>
        </w:rPr>
        <w:t xml:space="preserve"> dont nous faisons sans cesse l’expérience. </w:t>
      </w:r>
      <w:r w:rsidR="00894554" w:rsidRPr="00A37475">
        <w:rPr>
          <w:rFonts w:ascii="Garamond" w:hAnsi="Garamond"/>
        </w:rPr>
        <w:t xml:space="preserve">Si la liberté ne se prouve pas, c’est qu’elle s’éprouve. Elle est même souvent une épreuve, car elle </w:t>
      </w:r>
      <w:r w:rsidR="00926A86" w:rsidRPr="00A37475">
        <w:rPr>
          <w:rFonts w:ascii="Garamond" w:hAnsi="Garamond"/>
        </w:rPr>
        <w:t xml:space="preserve">nous rend </w:t>
      </w:r>
      <w:r w:rsidR="00031D24" w:rsidRPr="00A37475">
        <w:rPr>
          <w:rFonts w:ascii="Garamond" w:hAnsi="Garamond"/>
        </w:rPr>
        <w:t>responsab</w:t>
      </w:r>
      <w:r w:rsidR="00926A86" w:rsidRPr="00A37475">
        <w:rPr>
          <w:rFonts w:ascii="Garamond" w:hAnsi="Garamond"/>
        </w:rPr>
        <w:t>le</w:t>
      </w:r>
      <w:r w:rsidR="00031D24" w:rsidRPr="00A37475">
        <w:rPr>
          <w:rFonts w:ascii="Garamond" w:hAnsi="Garamond"/>
        </w:rPr>
        <w:t xml:space="preserve"> de nos choix.</w:t>
      </w:r>
      <w:r w:rsidR="00926A86" w:rsidRPr="00A37475">
        <w:rPr>
          <w:rFonts w:ascii="Garamond" w:hAnsi="Garamond"/>
        </w:rPr>
        <w:t xml:space="preserve"> </w:t>
      </w:r>
    </w:p>
    <w:p w14:paraId="2EB113B5" w14:textId="4E3D2507" w:rsidR="00852DE7" w:rsidRDefault="00926A86" w:rsidP="00DF2967">
      <w:pPr>
        <w:spacing w:line="276" w:lineRule="auto"/>
        <w:jc w:val="both"/>
        <w:rPr>
          <w:rFonts w:ascii="Garamond" w:hAnsi="Garamond"/>
        </w:rPr>
      </w:pPr>
      <w:r w:rsidRPr="00A37475">
        <w:rPr>
          <w:rFonts w:ascii="Garamond" w:hAnsi="Garamond"/>
        </w:rPr>
        <w:tab/>
      </w:r>
      <w:r w:rsidR="007A7994" w:rsidRPr="00A37475">
        <w:rPr>
          <w:rFonts w:ascii="Garamond" w:hAnsi="Garamond"/>
        </w:rPr>
        <w:t>L’homme fait ainsi l’expérience de la liberté dans le doute.</w:t>
      </w:r>
      <w:r w:rsidR="00805395" w:rsidRPr="00A37475">
        <w:rPr>
          <w:rFonts w:ascii="Garamond" w:hAnsi="Garamond"/>
        </w:rPr>
        <w:t xml:space="preserve"> En doutant de la valeur d’une </w:t>
      </w:r>
      <w:r w:rsidR="005A33A1" w:rsidRPr="00A37475">
        <w:rPr>
          <w:rFonts w:ascii="Garamond" w:hAnsi="Garamond"/>
        </w:rPr>
        <w:t>croyance</w:t>
      </w:r>
      <w:r w:rsidR="00805395" w:rsidRPr="00A37475">
        <w:rPr>
          <w:rFonts w:ascii="Garamond" w:hAnsi="Garamond"/>
        </w:rPr>
        <w:t xml:space="preserve">, en </w:t>
      </w:r>
      <w:r w:rsidR="005A33A1" w:rsidRPr="00A37475">
        <w:rPr>
          <w:rFonts w:ascii="Garamond" w:hAnsi="Garamond"/>
        </w:rPr>
        <w:t xml:space="preserve">refusant précisément d’y croire, il prend alors conscience qu’il est libre. </w:t>
      </w:r>
      <w:r w:rsidR="002D6B72" w:rsidRPr="00A37475">
        <w:rPr>
          <w:rFonts w:ascii="Garamond" w:hAnsi="Garamond"/>
        </w:rPr>
        <w:t>Il n’est pas enchaîné à ce qu’il cro</w:t>
      </w:r>
      <w:r w:rsidR="00271AB1">
        <w:rPr>
          <w:rFonts w:ascii="Garamond" w:hAnsi="Garamond"/>
        </w:rPr>
        <w:t>i</w:t>
      </w:r>
      <w:r w:rsidR="002D6B72" w:rsidRPr="00A37475">
        <w:rPr>
          <w:rFonts w:ascii="Garamond" w:hAnsi="Garamond"/>
        </w:rPr>
        <w:t xml:space="preserve">t, aux idées et aux préjugés dont il a hérité. Il peut </w:t>
      </w:r>
      <w:r w:rsidR="009403E5" w:rsidRPr="00A37475">
        <w:rPr>
          <w:rFonts w:ascii="Garamond" w:hAnsi="Garamond"/>
        </w:rPr>
        <w:t>les remettre en question comme on dit. Or, seul un être libre le peut. L’animal désire, mais ne doute pas</w:t>
      </w:r>
      <w:r w:rsidR="004C72DB" w:rsidRPr="00A37475">
        <w:rPr>
          <w:rFonts w:ascii="Garamond" w:hAnsi="Garamond"/>
        </w:rPr>
        <w:t xml:space="preserve">, l’homme lui est incertain et s’interroge. </w:t>
      </w:r>
      <w:r w:rsidR="006344F9" w:rsidRPr="00A37475">
        <w:rPr>
          <w:rFonts w:ascii="Garamond" w:hAnsi="Garamond"/>
        </w:rPr>
        <w:t xml:space="preserve">La liberté n’a ainsi pas besoin de preuve, </w:t>
      </w:r>
      <w:r w:rsidR="00264C4E" w:rsidRPr="00A37475">
        <w:rPr>
          <w:rFonts w:ascii="Garamond" w:hAnsi="Garamond"/>
        </w:rPr>
        <w:t>car nous avons une expérience indiscutable</w:t>
      </w:r>
      <w:r w:rsidR="004613F6">
        <w:rPr>
          <w:rFonts w:ascii="Garamond" w:hAnsi="Garamond"/>
        </w:rPr>
        <w:t> : celle du doute.</w:t>
      </w:r>
      <w:r w:rsidR="004408E2" w:rsidRPr="00A37475">
        <w:rPr>
          <w:rFonts w:ascii="Garamond" w:hAnsi="Garamond"/>
        </w:rPr>
        <w:t xml:space="preserve"> Veut-on douter de la liberté humaine ? Alors, ce doute se renverse en certitude puisque pour en douter, il nous faut être libre</w:t>
      </w:r>
      <w:r w:rsidR="00271AB1">
        <w:rPr>
          <w:rFonts w:ascii="Garamond" w:hAnsi="Garamond"/>
        </w:rPr>
        <w:t>s</w:t>
      </w:r>
      <w:r w:rsidR="004408E2" w:rsidRPr="00A37475">
        <w:rPr>
          <w:rFonts w:ascii="Garamond" w:hAnsi="Garamond"/>
        </w:rPr>
        <w:t xml:space="preserve">. </w:t>
      </w:r>
      <w:r w:rsidR="00374992" w:rsidRPr="00A37475">
        <w:rPr>
          <w:rFonts w:ascii="Garamond" w:hAnsi="Garamond"/>
        </w:rPr>
        <w:t xml:space="preserve">Bref, la certitude de la liberté </w:t>
      </w:r>
      <w:r w:rsidR="00B61E38" w:rsidRPr="00A37475">
        <w:rPr>
          <w:rFonts w:ascii="Garamond" w:hAnsi="Garamond"/>
        </w:rPr>
        <w:t>paraît</w:t>
      </w:r>
      <w:r w:rsidR="00374992" w:rsidRPr="00A37475">
        <w:rPr>
          <w:rFonts w:ascii="Garamond" w:hAnsi="Garamond"/>
        </w:rPr>
        <w:t xml:space="preserve"> invincible. </w:t>
      </w:r>
    </w:p>
    <w:p w14:paraId="1AC26A91" w14:textId="2F7EFB2B" w:rsidR="00AB5641" w:rsidRDefault="00AB5641" w:rsidP="00DF2967">
      <w:pPr>
        <w:spacing w:line="276" w:lineRule="auto"/>
        <w:jc w:val="both"/>
        <w:rPr>
          <w:rFonts w:ascii="Garamond" w:hAnsi="Garamond"/>
        </w:rPr>
      </w:pPr>
    </w:p>
    <w:p w14:paraId="183D722C" w14:textId="213A8DF9" w:rsidR="00AB5641" w:rsidRPr="00B87A28" w:rsidRDefault="006A30DF" w:rsidP="00EA4868">
      <w:pPr>
        <w:pStyle w:val="Titre3"/>
      </w:pPr>
      <w:bookmarkStart w:id="10" w:name="_Toc63421563"/>
      <w:r w:rsidRPr="00EA4868">
        <w:t>&gt;&gt;&gt;&gt;</w:t>
      </w:r>
      <w:hyperlink r:id="rId18" w:history="1">
        <w:r w:rsidR="00AB5641" w:rsidRPr="00EA4868">
          <w:rPr>
            <w:rStyle w:val="Titre3Car"/>
          </w:rPr>
          <w:t xml:space="preserve">Activité 2 : </w:t>
        </w:r>
        <w:r w:rsidR="00AB5641" w:rsidRPr="00EA4868">
          <w:rPr>
            <w:rStyle w:val="Titre3Car"/>
            <w:highlight w:val="magenta"/>
          </w:rPr>
          <w:t>Travail à distance</w:t>
        </w:r>
      </w:hyperlink>
      <w:r w:rsidR="00263B7E" w:rsidRPr="00EA4868">
        <w:t> </w:t>
      </w:r>
      <w:r w:rsidR="00BC5623" w:rsidRPr="00EA4868">
        <w:t>&gt;&gt;&gt;</w:t>
      </w:r>
      <w:r w:rsidR="00263B7E">
        <w:t xml:space="preserve"> 1 heure</w:t>
      </w:r>
      <w:bookmarkEnd w:id="10"/>
    </w:p>
    <w:p w14:paraId="357666D4" w14:textId="77777777" w:rsidR="00AB5641" w:rsidRPr="00A37475" w:rsidRDefault="00AB5641" w:rsidP="00DF2967">
      <w:pPr>
        <w:spacing w:line="276" w:lineRule="auto"/>
        <w:jc w:val="both"/>
        <w:rPr>
          <w:rFonts w:ascii="Garamond" w:hAnsi="Garamond"/>
        </w:rPr>
      </w:pPr>
    </w:p>
    <w:p w14:paraId="5699A9F5" w14:textId="32A10212" w:rsidR="00A04FFE" w:rsidRDefault="00090419" w:rsidP="00090419">
      <w:pPr>
        <w:pStyle w:val="Titre3"/>
      </w:pPr>
      <w:bookmarkStart w:id="11" w:name="_Toc63421564"/>
      <w:r w:rsidRPr="00872663">
        <w:rPr>
          <w:highlight w:val="cyan"/>
        </w:rPr>
        <w:t>Travail en classe</w:t>
      </w:r>
      <w:r w:rsidR="00BD0E4C">
        <w:t xml:space="preserve"> ; </w:t>
      </w:r>
      <w:r w:rsidR="00BD0E4C" w:rsidRPr="00872663">
        <w:t>Corrigé et reprise du cours</w:t>
      </w:r>
      <w:bookmarkEnd w:id="11"/>
      <w:r w:rsidR="00BD0E4C" w:rsidRPr="00872663">
        <w:t> </w:t>
      </w:r>
    </w:p>
    <w:p w14:paraId="338CCBFC" w14:textId="77777777" w:rsidR="00090419" w:rsidRPr="00A37475" w:rsidRDefault="00090419" w:rsidP="00DF2967">
      <w:pPr>
        <w:spacing w:line="276" w:lineRule="auto"/>
        <w:jc w:val="both"/>
        <w:rPr>
          <w:rFonts w:ascii="Garamond" w:hAnsi="Garamond"/>
        </w:rPr>
      </w:pPr>
    </w:p>
    <w:p w14:paraId="1BF98039" w14:textId="77777777" w:rsidR="00930E9A" w:rsidRDefault="00A04FFE" w:rsidP="00DF2967">
      <w:pPr>
        <w:spacing w:line="276" w:lineRule="auto"/>
        <w:jc w:val="both"/>
        <w:rPr>
          <w:rFonts w:ascii="Garamond" w:hAnsi="Garamond"/>
        </w:rPr>
      </w:pPr>
      <w:r w:rsidRPr="00A37475">
        <w:rPr>
          <w:rFonts w:ascii="Garamond" w:hAnsi="Garamond"/>
        </w:rPr>
        <w:tab/>
      </w:r>
    </w:p>
    <w:p w14:paraId="5EC29399" w14:textId="7C45C73E" w:rsidR="00A04FFE" w:rsidRPr="00A37475" w:rsidRDefault="00A04FFE" w:rsidP="00DF2967">
      <w:pPr>
        <w:spacing w:line="276" w:lineRule="auto"/>
        <w:jc w:val="both"/>
        <w:rPr>
          <w:rFonts w:ascii="Garamond" w:hAnsi="Garamond"/>
        </w:rPr>
      </w:pPr>
      <w:r w:rsidRPr="00A37475">
        <w:rPr>
          <w:rFonts w:ascii="Garamond" w:hAnsi="Garamond"/>
          <w:color w:val="0070C0"/>
        </w:rPr>
        <w:t>Transition </w:t>
      </w:r>
      <w:r w:rsidR="001637D3" w:rsidRPr="00A37475">
        <w:rPr>
          <w:rFonts w:ascii="Garamond" w:hAnsi="Garamond"/>
          <w:color w:val="0070C0"/>
        </w:rPr>
        <w:t xml:space="preserve">- </w:t>
      </w:r>
      <w:r w:rsidR="001637D3" w:rsidRPr="00A37475">
        <w:rPr>
          <w:rFonts w:ascii="Garamond" w:hAnsi="Garamond"/>
        </w:rPr>
        <w:t>À</w:t>
      </w:r>
      <w:r w:rsidRPr="00A37475">
        <w:rPr>
          <w:rFonts w:ascii="Garamond" w:hAnsi="Garamond"/>
        </w:rPr>
        <w:t xml:space="preserve"> l’issue de </w:t>
      </w:r>
      <w:r w:rsidR="001637D3" w:rsidRPr="00A37475">
        <w:rPr>
          <w:rFonts w:ascii="Garamond" w:hAnsi="Garamond"/>
        </w:rPr>
        <w:t>cette première partie, la réalité du libre arbitre est apparu</w:t>
      </w:r>
      <w:r w:rsidR="00CE1DCD">
        <w:rPr>
          <w:rFonts w:ascii="Garamond" w:hAnsi="Garamond"/>
        </w:rPr>
        <w:t>e</w:t>
      </w:r>
      <w:r w:rsidR="001637D3" w:rsidRPr="00A37475">
        <w:rPr>
          <w:rFonts w:ascii="Garamond" w:hAnsi="Garamond"/>
        </w:rPr>
        <w:t xml:space="preserve"> comme</w:t>
      </w:r>
      <w:r w:rsidR="00C82DF8" w:rsidRPr="00A37475">
        <w:rPr>
          <w:rFonts w:ascii="Garamond" w:hAnsi="Garamond"/>
        </w:rPr>
        <w:t xml:space="preserve"> certaine. La liberté se connaît par la seule conscience que nous en avons</w:t>
      </w:r>
      <w:r w:rsidR="00274746" w:rsidRPr="00A37475">
        <w:rPr>
          <w:rFonts w:ascii="Garamond" w:hAnsi="Garamond"/>
        </w:rPr>
        <w:t xml:space="preserve"> et elle consiste dans une libre volonté : elle est liberté de </w:t>
      </w:r>
      <w:r w:rsidR="00154F89" w:rsidRPr="00A37475">
        <w:rPr>
          <w:rFonts w:ascii="Garamond" w:hAnsi="Garamond"/>
        </w:rPr>
        <w:t xml:space="preserve">choix. </w:t>
      </w:r>
      <w:r w:rsidR="004C27AB" w:rsidRPr="00A37475">
        <w:rPr>
          <w:rFonts w:ascii="Garamond" w:hAnsi="Garamond"/>
        </w:rPr>
        <w:t xml:space="preserve">Pourtant, </w:t>
      </w:r>
      <w:r w:rsidR="00360C6A" w:rsidRPr="00A37475">
        <w:rPr>
          <w:rFonts w:ascii="Garamond" w:hAnsi="Garamond"/>
        </w:rPr>
        <w:t xml:space="preserve">peut-on se fier </w:t>
      </w:r>
      <w:r w:rsidR="00883D33" w:rsidRPr="00A37475">
        <w:rPr>
          <w:rFonts w:ascii="Garamond" w:hAnsi="Garamond"/>
        </w:rPr>
        <w:t xml:space="preserve">réellement </w:t>
      </w:r>
      <w:r w:rsidR="00360C6A" w:rsidRPr="00A37475">
        <w:rPr>
          <w:rFonts w:ascii="Garamond" w:hAnsi="Garamond"/>
        </w:rPr>
        <w:t xml:space="preserve">au témoignage de </w:t>
      </w:r>
      <w:r w:rsidR="00883D33" w:rsidRPr="00A37475">
        <w:rPr>
          <w:rFonts w:ascii="Garamond" w:hAnsi="Garamond"/>
        </w:rPr>
        <w:t>notre</w:t>
      </w:r>
      <w:r w:rsidR="00360C6A" w:rsidRPr="00A37475">
        <w:rPr>
          <w:rFonts w:ascii="Garamond" w:hAnsi="Garamond"/>
        </w:rPr>
        <w:t xml:space="preserve"> conscience. La conscience de la liberté n’est-elle pas un sentiment trompeur</w:t>
      </w:r>
      <w:r w:rsidR="00CE0E40" w:rsidRPr="00A37475">
        <w:rPr>
          <w:rFonts w:ascii="Garamond" w:hAnsi="Garamond"/>
        </w:rPr>
        <w:t> ? Une illusion qu’il conviendrait</w:t>
      </w:r>
      <w:r w:rsidR="001740AB">
        <w:rPr>
          <w:rFonts w:ascii="Garamond" w:hAnsi="Garamond"/>
        </w:rPr>
        <w:t xml:space="preserve">, </w:t>
      </w:r>
      <w:r w:rsidR="001740AB" w:rsidRPr="00A37475">
        <w:rPr>
          <w:rFonts w:ascii="Garamond" w:hAnsi="Garamond"/>
        </w:rPr>
        <w:t>peut-être</w:t>
      </w:r>
      <w:r w:rsidR="001740AB">
        <w:rPr>
          <w:rFonts w:ascii="Garamond" w:hAnsi="Garamond"/>
        </w:rPr>
        <w:t>,</w:t>
      </w:r>
      <w:r w:rsidR="00CE0E40" w:rsidRPr="00A37475">
        <w:rPr>
          <w:rFonts w:ascii="Garamond" w:hAnsi="Garamond"/>
        </w:rPr>
        <w:t xml:space="preserve"> de dissiper</w:t>
      </w:r>
      <w:r w:rsidR="00883D33" w:rsidRPr="00A37475">
        <w:rPr>
          <w:rFonts w:ascii="Garamond" w:hAnsi="Garamond"/>
        </w:rPr>
        <w:t> ?</w:t>
      </w:r>
    </w:p>
    <w:p w14:paraId="78E91779" w14:textId="722F5A6A" w:rsidR="00126582" w:rsidRDefault="00126582" w:rsidP="009C61F2">
      <w:pPr>
        <w:spacing w:line="276" w:lineRule="auto"/>
        <w:rPr>
          <w:rFonts w:ascii="Garamond" w:hAnsi="Garamond"/>
        </w:rPr>
      </w:pPr>
    </w:p>
    <w:p w14:paraId="1DAC765E" w14:textId="77777777" w:rsidR="00930E9A" w:rsidRPr="00A37475" w:rsidRDefault="00930E9A" w:rsidP="009C61F2">
      <w:pPr>
        <w:spacing w:line="276" w:lineRule="auto"/>
        <w:rPr>
          <w:rFonts w:ascii="Garamond" w:hAnsi="Garamond"/>
        </w:rPr>
      </w:pPr>
    </w:p>
    <w:p w14:paraId="3FAE6DB6" w14:textId="501784EA" w:rsidR="004C70A1" w:rsidRPr="00A37475" w:rsidRDefault="00782DC4" w:rsidP="00782DC4">
      <w:pPr>
        <w:pStyle w:val="Titre1"/>
      </w:pPr>
      <w:bookmarkStart w:id="12" w:name="_Toc63421565"/>
      <w:r>
        <w:lastRenderedPageBreak/>
        <w:t xml:space="preserve">II. </w:t>
      </w:r>
      <w:r w:rsidR="004C70A1" w:rsidRPr="00A37475">
        <w:t xml:space="preserve">Mais, la conscience de </w:t>
      </w:r>
      <w:r w:rsidR="008818AA">
        <w:t>la</w:t>
      </w:r>
      <w:r w:rsidR="004C70A1" w:rsidRPr="00A37475">
        <w:t xml:space="preserve"> liberté est source d’illusion, car le libre arbitre n’est que l’ignorance des vraies causes qui nous poussent à agir. (La critique de la thèse du libre arbitre)</w:t>
      </w:r>
      <w:bookmarkEnd w:id="12"/>
      <w:r w:rsidR="004C70A1" w:rsidRPr="00A37475">
        <w:t> </w:t>
      </w:r>
    </w:p>
    <w:p w14:paraId="3B84BE25" w14:textId="55DCB50C" w:rsidR="00126582" w:rsidRPr="00A37475" w:rsidRDefault="00126582" w:rsidP="004C70A1">
      <w:pPr>
        <w:pStyle w:val="Paragraphedeliste"/>
        <w:spacing w:line="276" w:lineRule="auto"/>
        <w:ind w:left="1080"/>
        <w:rPr>
          <w:color w:val="0070C0"/>
          <w:sz w:val="40"/>
          <w:szCs w:val="40"/>
        </w:rPr>
      </w:pPr>
    </w:p>
    <w:p w14:paraId="60E2C697" w14:textId="0E530BB0" w:rsidR="00126582" w:rsidRPr="00A37475" w:rsidRDefault="00782DC4" w:rsidP="00782DC4">
      <w:pPr>
        <w:pStyle w:val="Titre2"/>
      </w:pPr>
      <w:bookmarkStart w:id="13" w:name="_Toc63421566"/>
      <w:r>
        <w:t xml:space="preserve">a. </w:t>
      </w:r>
      <w:r w:rsidR="00126582" w:rsidRPr="00A37475">
        <w:t>L</w:t>
      </w:r>
      <w:r w:rsidR="00194A9C" w:rsidRPr="00A37475">
        <w:t>a notion</w:t>
      </w:r>
      <w:r w:rsidR="003D5707" w:rsidRPr="00A37475">
        <w:t xml:space="preserve"> de </w:t>
      </w:r>
      <w:r w:rsidR="005B7796" w:rsidRPr="00A37475">
        <w:t xml:space="preserve">causalité et de </w:t>
      </w:r>
      <w:r w:rsidR="003D5707" w:rsidRPr="00A37475">
        <w:t>nécessité</w:t>
      </w:r>
      <w:r w:rsidR="00126582" w:rsidRPr="00A37475">
        <w:t>.</w:t>
      </w:r>
      <w:bookmarkEnd w:id="13"/>
      <w:r w:rsidR="00126582" w:rsidRPr="00A37475">
        <w:t xml:space="preserve"> </w:t>
      </w:r>
    </w:p>
    <w:p w14:paraId="5A8CE4E4" w14:textId="1EBF5033" w:rsidR="004C70A1" w:rsidRDefault="00F66CD4" w:rsidP="00F66CD4">
      <w:pPr>
        <w:pStyle w:val="Titre3"/>
      </w:pPr>
      <w:bookmarkStart w:id="14" w:name="_Toc63421567"/>
      <w:r w:rsidRPr="00F66CD4">
        <w:rPr>
          <w:highlight w:val="cyan"/>
        </w:rPr>
        <w:t>Travail en classe</w:t>
      </w:r>
      <w:bookmarkEnd w:id="14"/>
    </w:p>
    <w:p w14:paraId="2C7475A4" w14:textId="0AD1E880" w:rsidR="00F66CD4" w:rsidRDefault="00F66CD4" w:rsidP="00F66CD4"/>
    <w:p w14:paraId="31D13AC3" w14:textId="77777777" w:rsidR="00F66CD4" w:rsidRPr="00A37475" w:rsidRDefault="00F66CD4" w:rsidP="00F66CD4"/>
    <w:p w14:paraId="52980905" w14:textId="313EDE2C" w:rsidR="00FB3730" w:rsidRPr="00A37475" w:rsidRDefault="002F50CC" w:rsidP="00DF2967">
      <w:pPr>
        <w:spacing w:line="276" w:lineRule="auto"/>
        <w:ind w:left="708" w:firstLine="372"/>
        <w:jc w:val="both"/>
        <w:rPr>
          <w:rFonts w:ascii="Garamond" w:hAnsi="Garamond"/>
        </w:rPr>
      </w:pPr>
      <w:r w:rsidRPr="00A37475">
        <w:rPr>
          <w:rFonts w:ascii="Garamond" w:hAnsi="Garamond"/>
        </w:rPr>
        <w:t>Rappelons l</w:t>
      </w:r>
      <w:r w:rsidR="00010D46" w:rsidRPr="00A37475">
        <w:rPr>
          <w:rFonts w:ascii="Garamond" w:hAnsi="Garamond"/>
        </w:rPr>
        <w:t>’énoncé </w:t>
      </w:r>
      <w:r w:rsidRPr="00A37475">
        <w:rPr>
          <w:rFonts w:ascii="Garamond" w:hAnsi="Garamond"/>
        </w:rPr>
        <w:t xml:space="preserve">du problème métaphysique de la liberté : les choix humains sont-ils libres ou bien déterminés ? </w:t>
      </w:r>
      <w:r w:rsidR="00010D46" w:rsidRPr="00A37475">
        <w:rPr>
          <w:rFonts w:ascii="Garamond" w:hAnsi="Garamond"/>
        </w:rPr>
        <w:t xml:space="preserve">Bref, a-t-on réellement le choix ? </w:t>
      </w:r>
    </w:p>
    <w:p w14:paraId="53DE08FD" w14:textId="585E717F" w:rsidR="00E50FBB" w:rsidRPr="00A37475" w:rsidRDefault="00E50FBB" w:rsidP="00DF2967">
      <w:pPr>
        <w:spacing w:line="276" w:lineRule="auto"/>
        <w:ind w:left="708" w:firstLine="372"/>
        <w:jc w:val="both"/>
        <w:rPr>
          <w:rFonts w:ascii="Garamond" w:hAnsi="Garamond"/>
        </w:rPr>
      </w:pPr>
      <w:r w:rsidRPr="00A37475">
        <w:rPr>
          <w:rFonts w:ascii="Garamond" w:hAnsi="Garamond"/>
        </w:rPr>
        <w:t>Si la liberté du choix – liberté de la volonté</w:t>
      </w:r>
      <w:r w:rsidR="003731B0">
        <w:rPr>
          <w:rFonts w:ascii="Garamond" w:hAnsi="Garamond"/>
        </w:rPr>
        <w:t xml:space="preserve"> —</w:t>
      </w:r>
      <w:r w:rsidRPr="00A37475">
        <w:rPr>
          <w:rFonts w:ascii="Garamond" w:hAnsi="Garamond"/>
        </w:rPr>
        <w:t xml:space="preserve"> paraît </w:t>
      </w:r>
      <w:r w:rsidR="00402657" w:rsidRPr="00A37475">
        <w:rPr>
          <w:rFonts w:ascii="Garamond" w:hAnsi="Garamond"/>
        </w:rPr>
        <w:t xml:space="preserve">à beaucoup </w:t>
      </w:r>
      <w:r w:rsidRPr="00A37475">
        <w:rPr>
          <w:rFonts w:ascii="Garamond" w:hAnsi="Garamond"/>
        </w:rPr>
        <w:t>évident</w:t>
      </w:r>
      <w:r w:rsidR="00CE1DCD">
        <w:rPr>
          <w:rFonts w:ascii="Garamond" w:hAnsi="Garamond"/>
        </w:rPr>
        <w:t>e</w:t>
      </w:r>
      <w:r w:rsidR="00402657" w:rsidRPr="00A37475">
        <w:rPr>
          <w:rFonts w:ascii="Garamond" w:hAnsi="Garamond"/>
        </w:rPr>
        <w:t xml:space="preserve"> en raison de la conscience que nous en avons, elle n’échappe pas pour autant à</w:t>
      </w:r>
      <w:r w:rsidR="005842EE" w:rsidRPr="00A37475">
        <w:rPr>
          <w:rFonts w:ascii="Garamond" w:hAnsi="Garamond"/>
        </w:rPr>
        <w:t xml:space="preserve"> </w:t>
      </w:r>
      <w:r w:rsidR="00CE1DCD">
        <w:rPr>
          <w:rFonts w:ascii="Garamond" w:hAnsi="Garamond"/>
        </w:rPr>
        <w:t xml:space="preserve">la </w:t>
      </w:r>
      <w:r w:rsidR="006E7047" w:rsidRPr="00A37475">
        <w:rPr>
          <w:rFonts w:ascii="Garamond" w:hAnsi="Garamond"/>
        </w:rPr>
        <w:t>critique.</w:t>
      </w:r>
      <w:r w:rsidR="00560E7A" w:rsidRPr="00A37475">
        <w:rPr>
          <w:rFonts w:ascii="Garamond" w:hAnsi="Garamond"/>
        </w:rPr>
        <w:t xml:space="preserve"> Il se peut, en effet, que la cause véritable de nos décisions nous échappe. </w:t>
      </w:r>
      <w:r w:rsidR="00C04B6E" w:rsidRPr="00A37475">
        <w:rPr>
          <w:rFonts w:ascii="Garamond" w:hAnsi="Garamond"/>
        </w:rPr>
        <w:t xml:space="preserve">En d’autres termes, que la liberté de la volonté ne soit qu’apparente. Pour bien comprendre cette thèse, il </w:t>
      </w:r>
      <w:r w:rsidR="003D5707" w:rsidRPr="00A37475">
        <w:rPr>
          <w:rFonts w:ascii="Garamond" w:hAnsi="Garamond"/>
        </w:rPr>
        <w:t xml:space="preserve">nous faut </w:t>
      </w:r>
      <w:r w:rsidR="002261F0" w:rsidRPr="00A37475">
        <w:rPr>
          <w:rFonts w:ascii="Garamond" w:hAnsi="Garamond"/>
        </w:rPr>
        <w:t xml:space="preserve">mieux définir une idée importante de la raison humaine : </w:t>
      </w:r>
      <w:r w:rsidR="002261F0" w:rsidRPr="00A37475">
        <w:rPr>
          <w:rFonts w:ascii="Garamond" w:hAnsi="Garamond"/>
          <w:i/>
          <w:iCs/>
        </w:rPr>
        <w:t xml:space="preserve">le principe de </w:t>
      </w:r>
      <w:r w:rsidR="00EE23DE" w:rsidRPr="00A37475">
        <w:rPr>
          <w:rFonts w:ascii="Garamond" w:hAnsi="Garamond"/>
          <w:i/>
          <w:iCs/>
        </w:rPr>
        <w:t>raison suffisante</w:t>
      </w:r>
      <w:r w:rsidR="002261F0" w:rsidRPr="00A37475">
        <w:rPr>
          <w:rFonts w:ascii="Garamond" w:hAnsi="Garamond"/>
        </w:rPr>
        <w:t xml:space="preserve">. </w:t>
      </w:r>
    </w:p>
    <w:p w14:paraId="550C70EE" w14:textId="6A8549A3" w:rsidR="002261F0" w:rsidRPr="00A37475" w:rsidRDefault="00F35ED4" w:rsidP="00DF2967">
      <w:pPr>
        <w:spacing w:line="276" w:lineRule="auto"/>
        <w:ind w:left="708" w:firstLine="372"/>
        <w:jc w:val="both"/>
        <w:rPr>
          <w:rFonts w:ascii="Garamond" w:hAnsi="Garamond"/>
        </w:rPr>
      </w:pPr>
      <w:r w:rsidRPr="00A37475">
        <w:rPr>
          <w:rFonts w:ascii="Garamond" w:hAnsi="Garamond"/>
        </w:rPr>
        <w:t>La raison montre</w:t>
      </w:r>
      <w:r w:rsidR="003448C3">
        <w:rPr>
          <w:rFonts w:ascii="Garamond" w:hAnsi="Garamond"/>
        </w:rPr>
        <w:t>,</w:t>
      </w:r>
      <w:r w:rsidRPr="00A37475">
        <w:rPr>
          <w:rFonts w:ascii="Garamond" w:hAnsi="Garamond"/>
        </w:rPr>
        <w:t xml:space="preserve"> en effet</w:t>
      </w:r>
      <w:r w:rsidR="003448C3">
        <w:rPr>
          <w:rFonts w:ascii="Garamond" w:hAnsi="Garamond"/>
        </w:rPr>
        <w:t>,</w:t>
      </w:r>
      <w:r w:rsidRPr="00A37475">
        <w:rPr>
          <w:rFonts w:ascii="Garamond" w:hAnsi="Garamond"/>
        </w:rPr>
        <w:t xml:space="preserve"> que dans la nature rien n’arrive sans raison, c’est-à-dire que tout événement a une cause. </w:t>
      </w:r>
      <w:r w:rsidR="00EA1C82" w:rsidRPr="00A37475">
        <w:rPr>
          <w:rFonts w:ascii="Garamond" w:hAnsi="Garamond"/>
        </w:rPr>
        <w:t xml:space="preserve">Ainsi, l’ébullition de l’eau dans la casserole n’arrive pas par hasard, mais </w:t>
      </w:r>
      <w:r w:rsidR="006433A8" w:rsidRPr="00A37475">
        <w:rPr>
          <w:rFonts w:ascii="Garamond" w:hAnsi="Garamond"/>
        </w:rPr>
        <w:t>ce passage de l’état liquide à l’état gazeu</w:t>
      </w:r>
      <w:r w:rsidR="007A3A24" w:rsidRPr="00A37475">
        <w:rPr>
          <w:rFonts w:ascii="Garamond" w:hAnsi="Garamond"/>
        </w:rPr>
        <w:t>x est l’effet d’une cause aisément identifiable</w:t>
      </w:r>
      <w:r w:rsidR="00A53CBA">
        <w:rPr>
          <w:rFonts w:ascii="Garamond" w:hAnsi="Garamond"/>
        </w:rPr>
        <w:t> :</w:t>
      </w:r>
      <w:r w:rsidR="007A3A24" w:rsidRPr="00A37475">
        <w:rPr>
          <w:rFonts w:ascii="Garamond" w:hAnsi="Garamond"/>
        </w:rPr>
        <w:t xml:space="preserve"> l’élévation de la température sous la casserole à 100 degrés </w:t>
      </w:r>
      <w:r w:rsidR="00426CC9" w:rsidRPr="00A37475">
        <w:rPr>
          <w:rFonts w:ascii="Garamond" w:hAnsi="Garamond"/>
        </w:rPr>
        <w:t>C</w:t>
      </w:r>
      <w:r w:rsidR="007A3A24" w:rsidRPr="00A37475">
        <w:rPr>
          <w:rFonts w:ascii="Garamond" w:hAnsi="Garamond"/>
        </w:rPr>
        <w:t xml:space="preserve">elsius. </w:t>
      </w:r>
      <w:r w:rsidR="00CE0AAF" w:rsidRPr="00A37475">
        <w:rPr>
          <w:rFonts w:ascii="Garamond" w:hAnsi="Garamond"/>
        </w:rPr>
        <w:t xml:space="preserve">Cet exemple nous apprend trois choses : </w:t>
      </w:r>
    </w:p>
    <w:p w14:paraId="7B3350D0" w14:textId="1C0E5DDC" w:rsidR="00CE0AAF" w:rsidRPr="00A37475" w:rsidRDefault="00CE0AAF" w:rsidP="00DF2967">
      <w:pPr>
        <w:pStyle w:val="Paragraphedeliste"/>
        <w:numPr>
          <w:ilvl w:val="0"/>
          <w:numId w:val="6"/>
        </w:numPr>
        <w:spacing w:line="276" w:lineRule="auto"/>
      </w:pPr>
      <w:r w:rsidRPr="00A37475">
        <w:t xml:space="preserve">Que tout </w:t>
      </w:r>
      <w:r w:rsidR="00E83FE4" w:rsidRPr="00A37475">
        <w:t xml:space="preserve">événement est l’effet d’une cause. </w:t>
      </w:r>
    </w:p>
    <w:p w14:paraId="47D56767" w14:textId="59858A3B" w:rsidR="003521E5" w:rsidRPr="00A37475" w:rsidRDefault="003521E5" w:rsidP="00DF2967">
      <w:pPr>
        <w:pStyle w:val="Paragraphedeliste"/>
        <w:numPr>
          <w:ilvl w:val="0"/>
          <w:numId w:val="6"/>
        </w:numPr>
        <w:spacing w:line="276" w:lineRule="auto"/>
      </w:pPr>
      <w:r w:rsidRPr="00A37475">
        <w:t xml:space="preserve">Que la cause A (100 degrés Celsius) produit nécessairement l’effet B (l’ébullition de H2O) </w:t>
      </w:r>
    </w:p>
    <w:p w14:paraId="15E86C52" w14:textId="5F4BF954" w:rsidR="00FB7942" w:rsidRPr="00A37475" w:rsidRDefault="00FB7942" w:rsidP="00DF2967">
      <w:pPr>
        <w:pStyle w:val="Paragraphedeliste"/>
        <w:numPr>
          <w:ilvl w:val="0"/>
          <w:numId w:val="6"/>
        </w:numPr>
        <w:spacing w:line="276" w:lineRule="auto"/>
      </w:pPr>
      <w:r w:rsidRPr="00A37475">
        <w:t>Que les mêmes causes produisant les mêmes effets, nous ne vivons</w:t>
      </w:r>
      <w:r w:rsidR="0046736C">
        <w:t xml:space="preserve"> </w:t>
      </w:r>
      <w:r w:rsidRPr="00A37475">
        <w:t xml:space="preserve">pas dans un monde complètement irrationnel et imprévisible. </w:t>
      </w:r>
    </w:p>
    <w:p w14:paraId="2E5DE449" w14:textId="485AE925" w:rsidR="003E0619" w:rsidRPr="00A37475" w:rsidRDefault="007B7D15" w:rsidP="00DF5457">
      <w:pPr>
        <w:spacing w:line="276" w:lineRule="auto"/>
        <w:ind w:firstLine="708"/>
        <w:jc w:val="both"/>
        <w:rPr>
          <w:rFonts w:ascii="Garamond" w:hAnsi="Garamond"/>
        </w:rPr>
      </w:pPr>
      <w:r w:rsidRPr="00A37475">
        <w:rPr>
          <w:rFonts w:ascii="Garamond" w:hAnsi="Garamond"/>
        </w:rPr>
        <w:t>La nature</w:t>
      </w:r>
      <w:r w:rsidR="000B6B76">
        <w:rPr>
          <w:rFonts w:ascii="Garamond" w:hAnsi="Garamond"/>
        </w:rPr>
        <w:t xml:space="preserve">, mais également la société, </w:t>
      </w:r>
      <w:r w:rsidRPr="00A37475">
        <w:rPr>
          <w:rFonts w:ascii="Garamond" w:hAnsi="Garamond"/>
        </w:rPr>
        <w:t>peu</w:t>
      </w:r>
      <w:r w:rsidR="000B6B76">
        <w:rPr>
          <w:rFonts w:ascii="Garamond" w:hAnsi="Garamond"/>
        </w:rPr>
        <w:t>t</w:t>
      </w:r>
      <w:r w:rsidRPr="00A37475">
        <w:rPr>
          <w:rFonts w:ascii="Garamond" w:hAnsi="Garamond"/>
        </w:rPr>
        <w:t xml:space="preserve"> ainsi être </w:t>
      </w:r>
      <w:r w:rsidR="00757D56">
        <w:rPr>
          <w:rFonts w:ascii="Garamond" w:hAnsi="Garamond"/>
        </w:rPr>
        <w:t>analysée</w:t>
      </w:r>
      <w:r w:rsidRPr="00A37475">
        <w:rPr>
          <w:rFonts w:ascii="Garamond" w:hAnsi="Garamond"/>
        </w:rPr>
        <w:t xml:space="preserve"> par la raison humaine comme </w:t>
      </w:r>
      <w:r w:rsidR="00763AD6" w:rsidRPr="00A37475">
        <w:rPr>
          <w:rFonts w:ascii="Garamond" w:hAnsi="Garamond"/>
        </w:rPr>
        <w:t>de vaste</w:t>
      </w:r>
      <w:r w:rsidR="00757D56">
        <w:rPr>
          <w:rFonts w:ascii="Garamond" w:hAnsi="Garamond"/>
        </w:rPr>
        <w:t>s</w:t>
      </w:r>
      <w:r w:rsidR="00763AD6" w:rsidRPr="00A37475">
        <w:rPr>
          <w:rFonts w:ascii="Garamond" w:hAnsi="Garamond"/>
        </w:rPr>
        <w:t xml:space="preserve"> </w:t>
      </w:r>
      <w:r w:rsidR="00757D56">
        <w:rPr>
          <w:rFonts w:ascii="Garamond" w:hAnsi="Garamond"/>
        </w:rPr>
        <w:t xml:space="preserve">ensembles de </w:t>
      </w:r>
      <w:r w:rsidR="00763AD6" w:rsidRPr="00A37475">
        <w:rPr>
          <w:rFonts w:ascii="Garamond" w:hAnsi="Garamond"/>
        </w:rPr>
        <w:t xml:space="preserve">chaînes de causalité. Certes, </w:t>
      </w:r>
      <w:r w:rsidR="00763AD6" w:rsidRPr="00886113">
        <w:rPr>
          <w:rFonts w:ascii="Garamond" w:hAnsi="Garamond"/>
          <w:b/>
          <w:bCs/>
          <w:i/>
          <w:iCs/>
        </w:rPr>
        <w:t>en fait</w:t>
      </w:r>
      <w:r w:rsidR="00763AD6" w:rsidRPr="00A37475">
        <w:rPr>
          <w:rFonts w:ascii="Garamond" w:hAnsi="Garamond"/>
        </w:rPr>
        <w:t>, nous ne connaissons pas toutes les causes, nous ne pouvons pas expliquer tous les effets que nous observons</w:t>
      </w:r>
      <w:r w:rsidR="00DF5457">
        <w:rPr>
          <w:rFonts w:ascii="Garamond" w:hAnsi="Garamond"/>
        </w:rPr>
        <w:t xml:space="preserve"> dans la nature</w:t>
      </w:r>
      <w:r w:rsidR="002E350B">
        <w:rPr>
          <w:rFonts w:ascii="Garamond" w:hAnsi="Garamond"/>
        </w:rPr>
        <w:t> ;</w:t>
      </w:r>
      <w:r w:rsidR="00763AD6" w:rsidRPr="00A37475">
        <w:rPr>
          <w:rFonts w:ascii="Garamond" w:hAnsi="Garamond"/>
        </w:rPr>
        <w:t xml:space="preserve"> pourtant, </w:t>
      </w:r>
      <w:r w:rsidR="00763AD6" w:rsidRPr="00DF5457">
        <w:rPr>
          <w:rFonts w:ascii="Garamond" w:hAnsi="Garamond"/>
          <w:b/>
          <w:bCs/>
          <w:i/>
          <w:iCs/>
        </w:rPr>
        <w:t>en droit</w:t>
      </w:r>
      <w:r w:rsidR="00763AD6" w:rsidRPr="00A37475">
        <w:rPr>
          <w:rFonts w:ascii="Garamond" w:hAnsi="Garamond"/>
        </w:rPr>
        <w:t>, la raison humaine montr</w:t>
      </w:r>
      <w:r w:rsidR="00651B2C" w:rsidRPr="00A37475">
        <w:rPr>
          <w:rFonts w:ascii="Garamond" w:hAnsi="Garamond"/>
        </w:rPr>
        <w:t xml:space="preserve">e </w:t>
      </w:r>
      <w:r w:rsidR="002E350B">
        <w:rPr>
          <w:rFonts w:ascii="Garamond" w:hAnsi="Garamond"/>
        </w:rPr>
        <w:t xml:space="preserve">que tout peut </w:t>
      </w:r>
      <w:r w:rsidR="00651B2C" w:rsidRPr="00A37475">
        <w:rPr>
          <w:rFonts w:ascii="Garamond" w:hAnsi="Garamond"/>
        </w:rPr>
        <w:t>s’explique</w:t>
      </w:r>
      <w:r w:rsidR="002E350B">
        <w:rPr>
          <w:rFonts w:ascii="Garamond" w:hAnsi="Garamond"/>
        </w:rPr>
        <w:t>r</w:t>
      </w:r>
      <w:r w:rsidR="00651B2C" w:rsidRPr="00A37475">
        <w:rPr>
          <w:rFonts w:ascii="Garamond" w:hAnsi="Garamond"/>
        </w:rPr>
        <w:t>, c’est-à-dire que rien n’arrive sans cause</w:t>
      </w:r>
      <w:r w:rsidR="00EF183E" w:rsidRPr="00A37475">
        <w:rPr>
          <w:rFonts w:ascii="Garamond" w:hAnsi="Garamond"/>
        </w:rPr>
        <w:t xml:space="preserve"> ou sans raison. </w:t>
      </w:r>
    </w:p>
    <w:p w14:paraId="462A2729" w14:textId="7CFADFEA" w:rsidR="00EF183E" w:rsidRDefault="009652C1" w:rsidP="00DF2967">
      <w:pPr>
        <w:spacing w:line="276" w:lineRule="auto"/>
        <w:ind w:firstLine="708"/>
        <w:jc w:val="both"/>
        <w:rPr>
          <w:rFonts w:ascii="Garamond" w:hAnsi="Garamond"/>
        </w:rPr>
      </w:pPr>
      <w:r w:rsidRPr="00A37475">
        <w:rPr>
          <w:rFonts w:ascii="Garamond" w:hAnsi="Garamond"/>
        </w:rPr>
        <w:t>La nature perd alors son mystère, elle n’est qu’un</w:t>
      </w:r>
      <w:r w:rsidR="002B55DB" w:rsidRPr="00A37475">
        <w:rPr>
          <w:rFonts w:ascii="Garamond" w:hAnsi="Garamond"/>
        </w:rPr>
        <w:t xml:space="preserve"> immense réseau de causalité. </w:t>
      </w:r>
      <w:r w:rsidR="00C5375B" w:rsidRPr="00A37475">
        <w:rPr>
          <w:rFonts w:ascii="Garamond" w:hAnsi="Garamond"/>
        </w:rPr>
        <w:t>Rien n’arrive donc par hasard, mais tout</w:t>
      </w:r>
      <w:r w:rsidR="00FD3CA2">
        <w:rPr>
          <w:rFonts w:ascii="Garamond" w:hAnsi="Garamond"/>
        </w:rPr>
        <w:t>,</w:t>
      </w:r>
      <w:r w:rsidR="00C5375B" w:rsidRPr="00A37475">
        <w:rPr>
          <w:rFonts w:ascii="Garamond" w:hAnsi="Garamond"/>
        </w:rPr>
        <w:t xml:space="preserve"> au contraire</w:t>
      </w:r>
      <w:r w:rsidR="00FD3CA2">
        <w:rPr>
          <w:rFonts w:ascii="Garamond" w:hAnsi="Garamond"/>
        </w:rPr>
        <w:t>,</w:t>
      </w:r>
      <w:r w:rsidR="00C5375B" w:rsidRPr="00A37475">
        <w:rPr>
          <w:rFonts w:ascii="Garamond" w:hAnsi="Garamond"/>
        </w:rPr>
        <w:t xml:space="preserve"> est nécessaire</w:t>
      </w:r>
      <w:r w:rsidR="004B3D80" w:rsidRPr="00A37475">
        <w:rPr>
          <w:rFonts w:ascii="Garamond" w:hAnsi="Garamond"/>
        </w:rPr>
        <w:t>, c’est-à-dire que rien ne peut arriver autr</w:t>
      </w:r>
      <w:r w:rsidR="00AD26A9" w:rsidRPr="00A37475">
        <w:rPr>
          <w:rFonts w:ascii="Garamond" w:hAnsi="Garamond"/>
        </w:rPr>
        <w:t xml:space="preserve">ement. Reprenons </w:t>
      </w:r>
      <w:r w:rsidR="00CD0A37">
        <w:rPr>
          <w:rFonts w:ascii="Garamond" w:hAnsi="Garamond"/>
        </w:rPr>
        <w:t>l’</w:t>
      </w:r>
      <w:r w:rsidR="00AD26A9" w:rsidRPr="00A37475">
        <w:rPr>
          <w:rFonts w:ascii="Garamond" w:hAnsi="Garamond"/>
        </w:rPr>
        <w:t>exemple</w:t>
      </w:r>
      <w:r w:rsidR="00CD0A37">
        <w:rPr>
          <w:rFonts w:ascii="Garamond" w:hAnsi="Garamond"/>
        </w:rPr>
        <w:t xml:space="preserve"> d’une relation de causalité</w:t>
      </w:r>
      <w:r w:rsidR="00AD26A9" w:rsidRPr="00A37475">
        <w:rPr>
          <w:rFonts w:ascii="Garamond" w:hAnsi="Garamond"/>
        </w:rPr>
        <w:t xml:space="preserve"> : si A </w:t>
      </w:r>
      <w:r w:rsidR="00B5430A" w:rsidRPr="00A37475">
        <w:rPr>
          <w:rFonts w:ascii="Garamond" w:hAnsi="Garamond"/>
        </w:rPr>
        <w:t xml:space="preserve">- </w:t>
      </w:r>
      <w:r w:rsidR="00AD26A9" w:rsidRPr="00A37475">
        <w:rPr>
          <w:rFonts w:ascii="Garamond" w:hAnsi="Garamond"/>
        </w:rPr>
        <w:t>100 degré</w:t>
      </w:r>
      <w:r w:rsidR="003731B0">
        <w:rPr>
          <w:rFonts w:ascii="Garamond" w:hAnsi="Garamond"/>
        </w:rPr>
        <w:t>s</w:t>
      </w:r>
      <w:r w:rsidR="00AD26A9" w:rsidRPr="00A37475">
        <w:rPr>
          <w:rFonts w:ascii="Garamond" w:hAnsi="Garamond"/>
        </w:rPr>
        <w:t xml:space="preserve"> Celsius</w:t>
      </w:r>
      <w:r w:rsidR="00B5430A" w:rsidRPr="00A37475">
        <w:rPr>
          <w:rFonts w:ascii="Garamond" w:hAnsi="Garamond"/>
        </w:rPr>
        <w:t xml:space="preserve"> -</w:t>
      </w:r>
      <w:r w:rsidR="00AD26A9" w:rsidRPr="00A37475">
        <w:rPr>
          <w:rFonts w:ascii="Garamond" w:hAnsi="Garamond"/>
        </w:rPr>
        <w:t xml:space="preserve"> alors B </w:t>
      </w:r>
      <w:r w:rsidR="00B5430A" w:rsidRPr="00A37475">
        <w:rPr>
          <w:rFonts w:ascii="Garamond" w:hAnsi="Garamond"/>
        </w:rPr>
        <w:t xml:space="preserve">- </w:t>
      </w:r>
      <w:r w:rsidR="00AD26A9" w:rsidRPr="00A37475">
        <w:rPr>
          <w:rFonts w:ascii="Garamond" w:hAnsi="Garamond"/>
        </w:rPr>
        <w:t xml:space="preserve">H2O </w:t>
      </w:r>
      <w:r w:rsidR="00B5430A" w:rsidRPr="00A37475">
        <w:rPr>
          <w:rFonts w:ascii="Garamond" w:hAnsi="Garamond"/>
        </w:rPr>
        <w:t xml:space="preserve">passe de l’état liquide à l’état gazeux. L’effet B est </w:t>
      </w:r>
      <w:r w:rsidR="00137FFE" w:rsidRPr="00A37475">
        <w:rPr>
          <w:rFonts w:ascii="Garamond" w:hAnsi="Garamond"/>
        </w:rPr>
        <w:t>produit nécessairement par la cause A. Il ne peut pas en être autrement</w:t>
      </w:r>
      <w:r w:rsidR="00D8565E" w:rsidRPr="00A37475">
        <w:rPr>
          <w:rFonts w:ascii="Garamond" w:hAnsi="Garamond"/>
        </w:rPr>
        <w:t xml:space="preserve">. </w:t>
      </w:r>
      <w:r w:rsidR="0015564E" w:rsidRPr="00A37475">
        <w:rPr>
          <w:rFonts w:ascii="Garamond" w:hAnsi="Garamond"/>
        </w:rPr>
        <w:t xml:space="preserve">Il ne dépend donc pas du bon vouloir de l’eau de se transformer en gaze. </w:t>
      </w:r>
      <w:r w:rsidR="008D798A" w:rsidRPr="00A37475">
        <w:rPr>
          <w:rFonts w:ascii="Garamond" w:hAnsi="Garamond"/>
        </w:rPr>
        <w:t>L’eau n’est pas libre. Généralisons ce raisonnement</w:t>
      </w:r>
      <w:r w:rsidR="00BC5285">
        <w:rPr>
          <w:rFonts w:ascii="Garamond" w:hAnsi="Garamond"/>
        </w:rPr>
        <w:t> :</w:t>
      </w:r>
      <w:r w:rsidR="008D798A" w:rsidRPr="00A37475">
        <w:rPr>
          <w:rFonts w:ascii="Garamond" w:hAnsi="Garamond"/>
        </w:rPr>
        <w:t xml:space="preserve"> la nature ne connaît pas la liberté. </w:t>
      </w:r>
      <w:r w:rsidR="00446CFA" w:rsidRPr="00A37475">
        <w:rPr>
          <w:rFonts w:ascii="Garamond" w:hAnsi="Garamond"/>
        </w:rPr>
        <w:t>Dans ces conditions, la liberté humaine devient incompréhensible. Si tout dans la nature est l</w:t>
      </w:r>
      <w:r w:rsidR="008C6783" w:rsidRPr="00A37475">
        <w:rPr>
          <w:rFonts w:ascii="Garamond" w:hAnsi="Garamond"/>
        </w:rPr>
        <w:t>e produi</w:t>
      </w:r>
      <w:r w:rsidR="003731B0">
        <w:rPr>
          <w:rFonts w:ascii="Garamond" w:hAnsi="Garamond"/>
        </w:rPr>
        <w:t>t</w:t>
      </w:r>
      <w:r w:rsidR="00BE3D7C">
        <w:rPr>
          <w:rFonts w:ascii="Garamond" w:hAnsi="Garamond"/>
        </w:rPr>
        <w:t> </w:t>
      </w:r>
      <w:r w:rsidR="008C6783" w:rsidRPr="00A37475">
        <w:rPr>
          <w:rFonts w:ascii="Garamond" w:hAnsi="Garamond"/>
        </w:rPr>
        <w:t xml:space="preserve">nécessaire d’une cause, alors pourquoi l’homme </w:t>
      </w:r>
      <w:proofErr w:type="spellStart"/>
      <w:r w:rsidR="008C6783" w:rsidRPr="00A37475">
        <w:rPr>
          <w:rFonts w:ascii="Garamond" w:hAnsi="Garamond"/>
        </w:rPr>
        <w:t>ferait-il</w:t>
      </w:r>
      <w:proofErr w:type="spellEnd"/>
      <w:r w:rsidR="008C6783" w:rsidRPr="00A37475">
        <w:rPr>
          <w:rFonts w:ascii="Garamond" w:hAnsi="Garamond"/>
        </w:rPr>
        <w:t xml:space="preserve"> exception ? Pourquoi l’homme seul aurait-il le pouvoir </w:t>
      </w:r>
      <w:r w:rsidR="009D2251" w:rsidRPr="00A37475">
        <w:rPr>
          <w:rFonts w:ascii="Garamond" w:hAnsi="Garamond"/>
        </w:rPr>
        <w:t xml:space="preserve">d’agir </w:t>
      </w:r>
      <w:r w:rsidR="004B6F0A" w:rsidRPr="00A37475">
        <w:rPr>
          <w:rFonts w:ascii="Garamond" w:hAnsi="Garamond"/>
        </w:rPr>
        <w:t>librement</w:t>
      </w:r>
      <w:r w:rsidR="009E6525" w:rsidRPr="00A37475">
        <w:rPr>
          <w:rFonts w:ascii="Garamond" w:hAnsi="Garamond"/>
        </w:rPr>
        <w:t xml:space="preserve"> ? </w:t>
      </w:r>
    </w:p>
    <w:p w14:paraId="01A2D3C8" w14:textId="4342DCB0" w:rsidR="0085526E" w:rsidRDefault="0085526E" w:rsidP="00DF2967">
      <w:pPr>
        <w:spacing w:line="276" w:lineRule="auto"/>
        <w:ind w:firstLine="708"/>
        <w:jc w:val="both"/>
        <w:rPr>
          <w:rFonts w:ascii="Garamond" w:hAnsi="Garamond"/>
        </w:rPr>
      </w:pPr>
    </w:p>
    <w:p w14:paraId="74993FA7" w14:textId="65857BEE" w:rsidR="0010230D" w:rsidRDefault="0010230D" w:rsidP="00DF2967">
      <w:pPr>
        <w:spacing w:line="276" w:lineRule="auto"/>
        <w:ind w:firstLine="708"/>
        <w:jc w:val="both"/>
        <w:rPr>
          <w:rFonts w:ascii="Garamond" w:hAnsi="Garamond"/>
        </w:rPr>
      </w:pPr>
    </w:p>
    <w:p w14:paraId="4EA39727" w14:textId="74EA9ADE" w:rsidR="0010230D" w:rsidRDefault="0010230D" w:rsidP="00DF2967">
      <w:pPr>
        <w:spacing w:line="276" w:lineRule="auto"/>
        <w:ind w:firstLine="708"/>
        <w:jc w:val="both"/>
        <w:rPr>
          <w:rFonts w:ascii="Garamond" w:hAnsi="Garamond"/>
        </w:rPr>
      </w:pPr>
    </w:p>
    <w:p w14:paraId="67441F79" w14:textId="3B78434B" w:rsidR="0010230D" w:rsidRDefault="0010230D" w:rsidP="00DF2967">
      <w:pPr>
        <w:spacing w:line="276" w:lineRule="auto"/>
        <w:ind w:firstLine="708"/>
        <w:jc w:val="both"/>
        <w:rPr>
          <w:rFonts w:ascii="Garamond" w:hAnsi="Garamond"/>
        </w:rPr>
      </w:pPr>
    </w:p>
    <w:p w14:paraId="0FBA6206" w14:textId="77777777" w:rsidR="0010230D" w:rsidRDefault="0010230D" w:rsidP="00DF2967">
      <w:pPr>
        <w:spacing w:line="276" w:lineRule="auto"/>
        <w:ind w:firstLine="708"/>
        <w:jc w:val="both"/>
        <w:rPr>
          <w:rFonts w:ascii="Garamond" w:hAnsi="Garamond"/>
        </w:rPr>
      </w:pPr>
    </w:p>
    <w:p w14:paraId="5EC27313" w14:textId="6C2174EB" w:rsidR="0085526E" w:rsidRDefault="0010230D" w:rsidP="00DF2967">
      <w:pPr>
        <w:spacing w:line="276" w:lineRule="auto"/>
        <w:ind w:firstLine="708"/>
        <w:jc w:val="both"/>
        <w:rPr>
          <w:rFonts w:ascii="Garamond" w:hAnsi="Garamond"/>
        </w:rPr>
      </w:pPr>
      <w:r>
        <w:rPr>
          <w:rFonts w:ascii="Garamond" w:hAnsi="Garamond"/>
          <w:noProof/>
        </w:rPr>
        <mc:AlternateContent>
          <mc:Choice Requires="wps">
            <w:drawing>
              <wp:anchor distT="0" distB="0" distL="114300" distR="114300" simplePos="0" relativeHeight="251663360" behindDoc="0" locked="0" layoutInCell="1" allowOverlap="1" wp14:anchorId="015C2B3C" wp14:editId="22D91884">
                <wp:simplePos x="0" y="0"/>
                <wp:positionH relativeFrom="column">
                  <wp:posOffset>459448</wp:posOffset>
                </wp:positionH>
                <wp:positionV relativeFrom="paragraph">
                  <wp:posOffset>113459</wp:posOffset>
                </wp:positionV>
                <wp:extent cx="4719955" cy="5640860"/>
                <wp:effectExtent l="0" t="0" r="17145" b="10795"/>
                <wp:wrapNone/>
                <wp:docPr id="11" name="Zone de texte 11"/>
                <wp:cNvGraphicFramePr/>
                <a:graphic xmlns:a="http://schemas.openxmlformats.org/drawingml/2006/main">
                  <a:graphicData uri="http://schemas.microsoft.com/office/word/2010/wordprocessingShape">
                    <wps:wsp>
                      <wps:cNvSpPr txBox="1"/>
                      <wps:spPr>
                        <a:xfrm>
                          <a:off x="0" y="0"/>
                          <a:ext cx="4719955" cy="5640860"/>
                        </a:xfrm>
                        <a:prstGeom prst="rect">
                          <a:avLst/>
                        </a:prstGeom>
                        <a:solidFill>
                          <a:schemeClr val="lt1"/>
                        </a:solidFill>
                        <a:ln w="6350">
                          <a:solidFill>
                            <a:prstClr val="black"/>
                          </a:solidFill>
                        </a:ln>
                      </wps:spPr>
                      <wps:txbx>
                        <w:txbxContent>
                          <w:p w14:paraId="40816A33" w14:textId="77777777" w:rsidR="0069766E" w:rsidRDefault="0069766E" w:rsidP="00401C2D">
                            <w:pPr>
                              <w:pStyle w:val="NormalWeb"/>
                              <w:jc w:val="center"/>
                              <w:rPr>
                                <w:rFonts w:ascii="Garamond" w:hAnsi="Garamond"/>
                                <w:color w:val="000000"/>
                              </w:rPr>
                            </w:pPr>
                            <w:r>
                              <w:rPr>
                                <w:rFonts w:ascii="Garamond" w:hAnsi="Garamond"/>
                                <w:color w:val="000000"/>
                              </w:rPr>
                              <w:t>Un exemple de déterminisme social</w:t>
                            </w:r>
                          </w:p>
                          <w:p w14:paraId="15151BE7" w14:textId="7D65E8FF" w:rsidR="0069766E" w:rsidRDefault="0069766E" w:rsidP="00401C2D">
                            <w:pPr>
                              <w:pStyle w:val="NormalWeb"/>
                              <w:jc w:val="both"/>
                              <w:rPr>
                                <w:rFonts w:ascii="Garamond" w:hAnsi="Garamond"/>
                                <w:color w:val="000000"/>
                              </w:rPr>
                            </w:pPr>
                            <w:r w:rsidRPr="00401C2D">
                              <w:rPr>
                                <w:rFonts w:ascii="Garamond" w:hAnsi="Garamond"/>
                                <w:color w:val="000000"/>
                              </w:rPr>
                              <w:t>Le tableau statistique suivant permet de mieux comprendre la notion de déterm</w:t>
                            </w:r>
                            <w:r>
                              <w:rPr>
                                <w:rFonts w:ascii="Garamond" w:hAnsi="Garamond"/>
                                <w:color w:val="000000"/>
                              </w:rPr>
                              <w:t>i</w:t>
                            </w:r>
                            <w:r w:rsidRPr="00401C2D">
                              <w:rPr>
                                <w:rFonts w:ascii="Garamond" w:hAnsi="Garamond"/>
                                <w:color w:val="000000"/>
                              </w:rPr>
                              <w:t>nisme sociale</w:t>
                            </w:r>
                            <w:r>
                              <w:rPr>
                                <w:rFonts w:ascii="Garamond" w:hAnsi="Garamond"/>
                                <w:color w:val="000000"/>
                              </w:rPr>
                              <w:t> : c’est-à-dire une relation de causalité en sociologie.</w:t>
                            </w:r>
                            <w:r w:rsidRPr="00401C2D">
                              <w:rPr>
                                <w:rFonts w:ascii="Garamond" w:hAnsi="Garamond"/>
                                <w:color w:val="000000"/>
                              </w:rPr>
                              <w:t xml:space="preserve"> Il est extrait du livre classique </w:t>
                            </w:r>
                            <w:r w:rsidRPr="00401C2D">
                              <w:rPr>
                                <w:rStyle w:val="Accentuation"/>
                                <w:rFonts w:ascii="Garamond" w:hAnsi="Garamond"/>
                                <w:color w:val="000000"/>
                              </w:rPr>
                              <w:t>Les Héritiers les étudiants et la culture</w:t>
                            </w:r>
                            <w:r w:rsidRPr="00401C2D">
                              <w:rPr>
                                <w:rStyle w:val="apple-converted-space"/>
                                <w:rFonts w:ascii="Garamond" w:hAnsi="Garamond"/>
                                <w:color w:val="000000"/>
                              </w:rPr>
                              <w:t> </w:t>
                            </w:r>
                            <w:r w:rsidRPr="00401C2D">
                              <w:rPr>
                                <w:rFonts w:ascii="Garamond" w:hAnsi="Garamond"/>
                                <w:color w:val="000000"/>
                              </w:rPr>
                              <w:t>de Pierre Bourdieu et Jean-Claude Passeron publié en 1964. Les deux sociologues montrent chiffres à l'appui que les goûts théâtraux varient en fonction de l'origine sociale et de la profession des parents. </w:t>
                            </w:r>
                          </w:p>
                          <w:p w14:paraId="135F9457" w14:textId="733EB6C7" w:rsidR="0069766E" w:rsidRPr="00401C2D" w:rsidRDefault="0069766E" w:rsidP="00401C2D">
                            <w:pPr>
                              <w:pStyle w:val="NormalWeb"/>
                              <w:jc w:val="center"/>
                              <w:rPr>
                                <w:rFonts w:ascii="Garamond" w:hAnsi="Garamond"/>
                                <w:color w:val="000000"/>
                              </w:rPr>
                            </w:pPr>
                            <w:r>
                              <w:rPr>
                                <w:noProof/>
                              </w:rPr>
                              <w:drawing>
                                <wp:inline distT="0" distB="0" distL="0" distR="0" wp14:anchorId="08CEA351" wp14:editId="3DAABD4A">
                                  <wp:extent cx="2242820" cy="3868420"/>
                                  <wp:effectExtent l="0" t="0" r="5080" b="5080"/>
                                  <wp:docPr id="44" name="Image 44"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journal&#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2242820" cy="3868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2B3C" id="Zone de texte 11" o:spid="_x0000_s1028" type="#_x0000_t202" style="position:absolute;left:0;text-align:left;margin-left:36.2pt;margin-top:8.95pt;width:371.65pt;height:44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" fillcolor="white [3201]" strokeweight=".5pt">
                <v:textbox>
                  <w:txbxContent>
                    <w:p w14:paraId="40816A33" w14:textId="77777777" w:rsidR="0069766E" w:rsidRDefault="0069766E" w:rsidP="00401C2D">
                      <w:pPr>
                        <w:pStyle w:val="NormalWeb"/>
                        <w:jc w:val="center"/>
                        <w:rPr>
                          <w:rFonts w:ascii="Garamond" w:hAnsi="Garamond"/>
                          <w:color w:val="000000"/>
                        </w:rPr>
                      </w:pPr>
                      <w:r>
                        <w:rPr>
                          <w:rFonts w:ascii="Garamond" w:hAnsi="Garamond"/>
                          <w:color w:val="000000"/>
                        </w:rPr>
                        <w:t>Un exemple de déterminisme social</w:t>
                      </w:r>
                    </w:p>
                    <w:p w14:paraId="15151BE7" w14:textId="7D65E8FF" w:rsidR="0069766E" w:rsidRDefault="0069766E" w:rsidP="00401C2D">
                      <w:pPr>
                        <w:pStyle w:val="NormalWeb"/>
                        <w:jc w:val="both"/>
                        <w:rPr>
                          <w:rFonts w:ascii="Garamond" w:hAnsi="Garamond"/>
                          <w:color w:val="000000"/>
                        </w:rPr>
                      </w:pPr>
                      <w:r w:rsidRPr="00401C2D">
                        <w:rPr>
                          <w:rFonts w:ascii="Garamond" w:hAnsi="Garamond"/>
                          <w:color w:val="000000"/>
                        </w:rPr>
                        <w:t>Le tableau statistique suivant permet de mieux comprendre la notion de déterm</w:t>
                      </w:r>
                      <w:r>
                        <w:rPr>
                          <w:rFonts w:ascii="Garamond" w:hAnsi="Garamond"/>
                          <w:color w:val="000000"/>
                        </w:rPr>
                        <w:t>i</w:t>
                      </w:r>
                      <w:r w:rsidRPr="00401C2D">
                        <w:rPr>
                          <w:rFonts w:ascii="Garamond" w:hAnsi="Garamond"/>
                          <w:color w:val="000000"/>
                        </w:rPr>
                        <w:t>nisme sociale</w:t>
                      </w:r>
                      <w:r>
                        <w:rPr>
                          <w:rFonts w:ascii="Garamond" w:hAnsi="Garamond"/>
                          <w:color w:val="000000"/>
                        </w:rPr>
                        <w:t> : c’est-à-dire une relation de causalité en sociologie.</w:t>
                      </w:r>
                      <w:r w:rsidRPr="00401C2D">
                        <w:rPr>
                          <w:rFonts w:ascii="Garamond" w:hAnsi="Garamond"/>
                          <w:color w:val="000000"/>
                        </w:rPr>
                        <w:t xml:space="preserve"> Il est extrait du livre classique </w:t>
                      </w:r>
                      <w:r w:rsidRPr="00401C2D">
                        <w:rPr>
                          <w:rStyle w:val="Accentuation"/>
                          <w:rFonts w:ascii="Garamond" w:hAnsi="Garamond"/>
                          <w:color w:val="000000"/>
                        </w:rPr>
                        <w:t>Les Héritiers les étudiants et la culture</w:t>
                      </w:r>
                      <w:r w:rsidRPr="00401C2D">
                        <w:rPr>
                          <w:rStyle w:val="apple-converted-space"/>
                          <w:rFonts w:ascii="Garamond" w:hAnsi="Garamond"/>
                          <w:color w:val="000000"/>
                        </w:rPr>
                        <w:t> </w:t>
                      </w:r>
                      <w:r w:rsidRPr="00401C2D">
                        <w:rPr>
                          <w:rFonts w:ascii="Garamond" w:hAnsi="Garamond"/>
                          <w:color w:val="000000"/>
                        </w:rPr>
                        <w:t>de Pierre Bourdieu et Jean-Claude Passeron publié en 1964. Les deux sociologues montrent chiffres à l'appui que les goûts théâtraux varient en fonction de l'origine sociale et de la profession des parents. </w:t>
                      </w:r>
                    </w:p>
                    <w:p w14:paraId="135F9457" w14:textId="733EB6C7" w:rsidR="0069766E" w:rsidRPr="00401C2D" w:rsidRDefault="0069766E" w:rsidP="00401C2D">
                      <w:pPr>
                        <w:pStyle w:val="NormalWeb"/>
                        <w:jc w:val="center"/>
                        <w:rPr>
                          <w:rFonts w:ascii="Garamond" w:hAnsi="Garamond"/>
                          <w:color w:val="000000"/>
                        </w:rPr>
                      </w:pPr>
                      <w:r>
                        <w:rPr>
                          <w:noProof/>
                        </w:rPr>
                        <w:drawing>
                          <wp:inline distT="0" distB="0" distL="0" distR="0" wp14:anchorId="08CEA351" wp14:editId="3DAABD4A">
                            <wp:extent cx="2242820" cy="3868420"/>
                            <wp:effectExtent l="0" t="0" r="5080" b="5080"/>
                            <wp:docPr id="44" name="Image 44"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journal&#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2242820" cy="3868420"/>
                                    </a:xfrm>
                                    <a:prstGeom prst="rect">
                                      <a:avLst/>
                                    </a:prstGeom>
                                  </pic:spPr>
                                </pic:pic>
                              </a:graphicData>
                            </a:graphic>
                          </wp:inline>
                        </w:drawing>
                      </w:r>
                    </w:p>
                  </w:txbxContent>
                </v:textbox>
              </v:shape>
            </w:pict>
          </mc:Fallback>
        </mc:AlternateContent>
      </w:r>
    </w:p>
    <w:p w14:paraId="08940BEA" w14:textId="74A87A8C" w:rsidR="0085526E" w:rsidRDefault="0085526E" w:rsidP="00DF2967">
      <w:pPr>
        <w:spacing w:line="276" w:lineRule="auto"/>
        <w:ind w:firstLine="708"/>
        <w:jc w:val="both"/>
        <w:rPr>
          <w:rFonts w:ascii="Garamond" w:hAnsi="Garamond"/>
        </w:rPr>
      </w:pPr>
    </w:p>
    <w:p w14:paraId="4D5AFB55" w14:textId="20A36FA7" w:rsidR="0085526E" w:rsidRDefault="0085526E" w:rsidP="00DF2967">
      <w:pPr>
        <w:spacing w:line="276" w:lineRule="auto"/>
        <w:ind w:firstLine="708"/>
        <w:jc w:val="both"/>
        <w:rPr>
          <w:rFonts w:ascii="Garamond" w:hAnsi="Garamond"/>
        </w:rPr>
      </w:pPr>
    </w:p>
    <w:p w14:paraId="6FD72E96" w14:textId="557063C9" w:rsidR="0085526E" w:rsidRDefault="0085526E" w:rsidP="00DF2967">
      <w:pPr>
        <w:spacing w:line="276" w:lineRule="auto"/>
        <w:ind w:firstLine="708"/>
        <w:jc w:val="both"/>
        <w:rPr>
          <w:rFonts w:ascii="Garamond" w:hAnsi="Garamond"/>
        </w:rPr>
      </w:pPr>
    </w:p>
    <w:p w14:paraId="38132561" w14:textId="043AB5AC" w:rsidR="0085526E" w:rsidRDefault="0085526E" w:rsidP="00DF2967">
      <w:pPr>
        <w:spacing w:line="276" w:lineRule="auto"/>
        <w:ind w:firstLine="708"/>
        <w:jc w:val="both"/>
        <w:rPr>
          <w:rFonts w:ascii="Garamond" w:hAnsi="Garamond"/>
        </w:rPr>
      </w:pPr>
    </w:p>
    <w:p w14:paraId="45679EF8" w14:textId="7911884D" w:rsidR="0085526E" w:rsidRDefault="0085526E" w:rsidP="00DF2967">
      <w:pPr>
        <w:spacing w:line="276" w:lineRule="auto"/>
        <w:ind w:firstLine="708"/>
        <w:jc w:val="both"/>
        <w:rPr>
          <w:rFonts w:ascii="Garamond" w:hAnsi="Garamond"/>
        </w:rPr>
      </w:pPr>
    </w:p>
    <w:p w14:paraId="483C2E17" w14:textId="3557AA76" w:rsidR="0085526E" w:rsidRDefault="0085526E" w:rsidP="00DF2967">
      <w:pPr>
        <w:spacing w:line="276" w:lineRule="auto"/>
        <w:ind w:firstLine="708"/>
        <w:jc w:val="both"/>
        <w:rPr>
          <w:rFonts w:ascii="Garamond" w:hAnsi="Garamond"/>
        </w:rPr>
      </w:pPr>
    </w:p>
    <w:p w14:paraId="552D0AED" w14:textId="7B4947A9" w:rsidR="0085526E" w:rsidRDefault="0085526E" w:rsidP="00DF2967">
      <w:pPr>
        <w:spacing w:line="276" w:lineRule="auto"/>
        <w:ind w:firstLine="708"/>
        <w:jc w:val="both"/>
        <w:rPr>
          <w:rFonts w:ascii="Garamond" w:hAnsi="Garamond"/>
        </w:rPr>
      </w:pPr>
    </w:p>
    <w:p w14:paraId="421E370A" w14:textId="65186104" w:rsidR="0085526E" w:rsidRDefault="0085526E" w:rsidP="00DF2967">
      <w:pPr>
        <w:spacing w:line="276" w:lineRule="auto"/>
        <w:ind w:firstLine="708"/>
        <w:jc w:val="both"/>
        <w:rPr>
          <w:rFonts w:ascii="Garamond" w:hAnsi="Garamond"/>
        </w:rPr>
      </w:pPr>
    </w:p>
    <w:p w14:paraId="074C17D1" w14:textId="61444D57" w:rsidR="0085526E" w:rsidRDefault="0085526E" w:rsidP="00DF2967">
      <w:pPr>
        <w:spacing w:line="276" w:lineRule="auto"/>
        <w:ind w:firstLine="708"/>
        <w:jc w:val="both"/>
        <w:rPr>
          <w:rFonts w:ascii="Garamond" w:hAnsi="Garamond"/>
        </w:rPr>
      </w:pPr>
    </w:p>
    <w:p w14:paraId="130CE70B" w14:textId="57DD312E" w:rsidR="0085526E" w:rsidRDefault="0085526E" w:rsidP="00DF2967">
      <w:pPr>
        <w:spacing w:line="276" w:lineRule="auto"/>
        <w:ind w:firstLine="708"/>
        <w:jc w:val="both"/>
        <w:rPr>
          <w:rFonts w:ascii="Garamond" w:hAnsi="Garamond"/>
        </w:rPr>
      </w:pPr>
    </w:p>
    <w:p w14:paraId="64D02C48" w14:textId="12C4580D" w:rsidR="0085526E" w:rsidRDefault="0085526E" w:rsidP="00DF2967">
      <w:pPr>
        <w:spacing w:line="276" w:lineRule="auto"/>
        <w:ind w:firstLine="708"/>
        <w:jc w:val="both"/>
        <w:rPr>
          <w:rFonts w:ascii="Garamond" w:hAnsi="Garamond"/>
        </w:rPr>
      </w:pPr>
    </w:p>
    <w:p w14:paraId="25DA9268" w14:textId="4D2F6EFB" w:rsidR="0085526E" w:rsidRDefault="0085526E" w:rsidP="00DF2967">
      <w:pPr>
        <w:spacing w:line="276" w:lineRule="auto"/>
        <w:ind w:firstLine="708"/>
        <w:jc w:val="both"/>
        <w:rPr>
          <w:rFonts w:ascii="Garamond" w:hAnsi="Garamond"/>
        </w:rPr>
      </w:pPr>
    </w:p>
    <w:p w14:paraId="2FC16CCD" w14:textId="645622E3" w:rsidR="0085526E" w:rsidRDefault="0085526E" w:rsidP="00DF2967">
      <w:pPr>
        <w:spacing w:line="276" w:lineRule="auto"/>
        <w:ind w:firstLine="708"/>
        <w:jc w:val="both"/>
        <w:rPr>
          <w:rFonts w:ascii="Garamond" w:hAnsi="Garamond"/>
        </w:rPr>
      </w:pPr>
    </w:p>
    <w:p w14:paraId="4CD756EA" w14:textId="1E56344F" w:rsidR="0085526E" w:rsidRDefault="0085526E" w:rsidP="00DF2967">
      <w:pPr>
        <w:spacing w:line="276" w:lineRule="auto"/>
        <w:ind w:firstLine="708"/>
        <w:jc w:val="both"/>
        <w:rPr>
          <w:rFonts w:ascii="Garamond" w:hAnsi="Garamond"/>
        </w:rPr>
      </w:pPr>
    </w:p>
    <w:p w14:paraId="0FF9347E" w14:textId="665F82D7" w:rsidR="0085526E" w:rsidRDefault="0085526E" w:rsidP="00DF2967">
      <w:pPr>
        <w:spacing w:line="276" w:lineRule="auto"/>
        <w:ind w:firstLine="708"/>
        <w:jc w:val="both"/>
        <w:rPr>
          <w:rFonts w:ascii="Garamond" w:hAnsi="Garamond"/>
        </w:rPr>
      </w:pPr>
    </w:p>
    <w:p w14:paraId="792B4D5D" w14:textId="059C8A6A" w:rsidR="0085526E" w:rsidRDefault="0085526E" w:rsidP="00DF2967">
      <w:pPr>
        <w:spacing w:line="276" w:lineRule="auto"/>
        <w:ind w:firstLine="708"/>
        <w:jc w:val="both"/>
        <w:rPr>
          <w:rFonts w:ascii="Garamond" w:hAnsi="Garamond"/>
        </w:rPr>
      </w:pPr>
    </w:p>
    <w:p w14:paraId="6176BC67" w14:textId="34862F7C" w:rsidR="00401C2D" w:rsidRDefault="00401C2D" w:rsidP="00DF2967">
      <w:pPr>
        <w:spacing w:line="276" w:lineRule="auto"/>
        <w:ind w:firstLine="708"/>
        <w:jc w:val="both"/>
        <w:rPr>
          <w:rFonts w:ascii="Garamond" w:hAnsi="Garamond"/>
        </w:rPr>
      </w:pPr>
    </w:p>
    <w:p w14:paraId="1AD88A35" w14:textId="08F7D1F2" w:rsidR="00401C2D" w:rsidRDefault="00401C2D" w:rsidP="00DF2967">
      <w:pPr>
        <w:spacing w:line="276" w:lineRule="auto"/>
        <w:ind w:firstLine="708"/>
        <w:jc w:val="both"/>
        <w:rPr>
          <w:rFonts w:ascii="Garamond" w:hAnsi="Garamond"/>
        </w:rPr>
      </w:pPr>
    </w:p>
    <w:p w14:paraId="263DE3A4" w14:textId="3D41AF87" w:rsidR="00401C2D" w:rsidRDefault="00401C2D" w:rsidP="00DF2967">
      <w:pPr>
        <w:spacing w:line="276" w:lineRule="auto"/>
        <w:ind w:firstLine="708"/>
        <w:jc w:val="both"/>
        <w:rPr>
          <w:rFonts w:ascii="Garamond" w:hAnsi="Garamond"/>
        </w:rPr>
      </w:pPr>
    </w:p>
    <w:p w14:paraId="1BF796A7" w14:textId="5DE20460" w:rsidR="00401C2D" w:rsidRDefault="00401C2D" w:rsidP="00DF2967">
      <w:pPr>
        <w:spacing w:line="276" w:lineRule="auto"/>
        <w:ind w:firstLine="708"/>
        <w:jc w:val="both"/>
        <w:rPr>
          <w:rFonts w:ascii="Garamond" w:hAnsi="Garamond"/>
        </w:rPr>
      </w:pPr>
    </w:p>
    <w:p w14:paraId="42CECD56" w14:textId="12A83CC1" w:rsidR="00401C2D" w:rsidRDefault="00401C2D" w:rsidP="00DF2967">
      <w:pPr>
        <w:spacing w:line="276" w:lineRule="auto"/>
        <w:ind w:firstLine="708"/>
        <w:jc w:val="both"/>
        <w:rPr>
          <w:rFonts w:ascii="Garamond" w:hAnsi="Garamond"/>
        </w:rPr>
      </w:pPr>
    </w:p>
    <w:p w14:paraId="5B2F69CA" w14:textId="44FA54A2" w:rsidR="00401C2D" w:rsidRDefault="00401C2D" w:rsidP="00DF2967">
      <w:pPr>
        <w:spacing w:line="276" w:lineRule="auto"/>
        <w:ind w:firstLine="708"/>
        <w:jc w:val="both"/>
        <w:rPr>
          <w:rFonts w:ascii="Garamond" w:hAnsi="Garamond"/>
        </w:rPr>
      </w:pPr>
    </w:p>
    <w:p w14:paraId="528D940E" w14:textId="1C75C8AF" w:rsidR="00401C2D" w:rsidRDefault="00401C2D" w:rsidP="00DF2967">
      <w:pPr>
        <w:spacing w:line="276" w:lineRule="auto"/>
        <w:ind w:firstLine="708"/>
        <w:jc w:val="both"/>
        <w:rPr>
          <w:rFonts w:ascii="Garamond" w:hAnsi="Garamond"/>
        </w:rPr>
      </w:pPr>
    </w:p>
    <w:p w14:paraId="6DA0B51E" w14:textId="49512E0B" w:rsidR="00401C2D" w:rsidRDefault="00401C2D" w:rsidP="00DF2967">
      <w:pPr>
        <w:spacing w:line="276" w:lineRule="auto"/>
        <w:ind w:firstLine="708"/>
        <w:jc w:val="both"/>
        <w:rPr>
          <w:rFonts w:ascii="Garamond" w:hAnsi="Garamond"/>
        </w:rPr>
      </w:pPr>
    </w:p>
    <w:p w14:paraId="4A60366F" w14:textId="68152361" w:rsidR="00401C2D" w:rsidRDefault="00401C2D" w:rsidP="00DF2967">
      <w:pPr>
        <w:spacing w:line="276" w:lineRule="auto"/>
        <w:ind w:firstLine="708"/>
        <w:jc w:val="both"/>
        <w:rPr>
          <w:rFonts w:ascii="Garamond" w:hAnsi="Garamond"/>
        </w:rPr>
      </w:pPr>
    </w:p>
    <w:p w14:paraId="0DFB1F07" w14:textId="1A3B749E" w:rsidR="00401C2D" w:rsidRDefault="00401C2D" w:rsidP="00DF2967">
      <w:pPr>
        <w:spacing w:line="276" w:lineRule="auto"/>
        <w:ind w:firstLine="708"/>
        <w:jc w:val="both"/>
        <w:rPr>
          <w:rFonts w:ascii="Garamond" w:hAnsi="Garamond"/>
        </w:rPr>
      </w:pPr>
    </w:p>
    <w:p w14:paraId="75F58E63" w14:textId="6864669F" w:rsidR="0010230D" w:rsidRDefault="0010230D" w:rsidP="00DF2967">
      <w:pPr>
        <w:spacing w:line="276" w:lineRule="auto"/>
        <w:ind w:firstLine="708"/>
        <w:jc w:val="both"/>
        <w:rPr>
          <w:rFonts w:ascii="Garamond" w:hAnsi="Garamond"/>
        </w:rPr>
      </w:pPr>
    </w:p>
    <w:p w14:paraId="6EC1C8EF" w14:textId="1B467D9A" w:rsidR="0010230D" w:rsidRDefault="0010230D" w:rsidP="00DF2967">
      <w:pPr>
        <w:spacing w:line="276" w:lineRule="auto"/>
        <w:ind w:firstLine="708"/>
        <w:jc w:val="both"/>
        <w:rPr>
          <w:rFonts w:ascii="Garamond" w:hAnsi="Garamond"/>
        </w:rPr>
      </w:pPr>
    </w:p>
    <w:p w14:paraId="7A4D2B53" w14:textId="7D83F9B2" w:rsidR="0010230D" w:rsidRDefault="0010230D" w:rsidP="00DF2967">
      <w:pPr>
        <w:spacing w:line="276" w:lineRule="auto"/>
        <w:ind w:firstLine="708"/>
        <w:jc w:val="both"/>
        <w:rPr>
          <w:rFonts w:ascii="Garamond" w:hAnsi="Garamond"/>
        </w:rPr>
      </w:pPr>
    </w:p>
    <w:p w14:paraId="6BDB773A" w14:textId="77777777" w:rsidR="0010230D" w:rsidRDefault="0010230D" w:rsidP="00DF2967">
      <w:pPr>
        <w:spacing w:line="276" w:lineRule="auto"/>
        <w:ind w:firstLine="708"/>
        <w:jc w:val="both"/>
        <w:rPr>
          <w:rFonts w:ascii="Garamond" w:hAnsi="Garamond"/>
        </w:rPr>
      </w:pPr>
    </w:p>
    <w:p w14:paraId="5B3AA029" w14:textId="731F276C" w:rsidR="009E6525" w:rsidRPr="00A37475" w:rsidRDefault="009E6525" w:rsidP="00401C2D">
      <w:pPr>
        <w:spacing w:line="276" w:lineRule="auto"/>
        <w:rPr>
          <w:rFonts w:ascii="Garamond" w:hAnsi="Garamond"/>
        </w:rPr>
      </w:pPr>
    </w:p>
    <w:p w14:paraId="0D3854F8" w14:textId="7239E267" w:rsidR="009E6525" w:rsidRDefault="001F2FA3" w:rsidP="00782DC4">
      <w:pPr>
        <w:pStyle w:val="Titre2"/>
      </w:pPr>
      <w:bookmarkStart w:id="15" w:name="_Toc63421568"/>
      <w:r>
        <w:t xml:space="preserve">b. </w:t>
      </w:r>
      <w:r w:rsidR="0010230D">
        <w:t>L</w:t>
      </w:r>
      <w:r w:rsidR="00922535" w:rsidRPr="00A37475">
        <w:t xml:space="preserve">’illusion du </w:t>
      </w:r>
      <w:r w:rsidR="009E6525" w:rsidRPr="00A37475">
        <w:t>libre arbitre.</w:t>
      </w:r>
      <w:bookmarkEnd w:id="15"/>
      <w:r w:rsidR="009E6525" w:rsidRPr="00A37475">
        <w:t xml:space="preserve"> </w:t>
      </w:r>
    </w:p>
    <w:p w14:paraId="31AF8FC4" w14:textId="3CFB26F3" w:rsidR="0054720F" w:rsidRDefault="0054720F" w:rsidP="0054720F">
      <w:pPr>
        <w:pStyle w:val="Titre3"/>
      </w:pPr>
      <w:bookmarkStart w:id="16" w:name="_Toc63421569"/>
      <w:r w:rsidRPr="0054720F">
        <w:rPr>
          <w:highlight w:val="cyan"/>
        </w:rPr>
        <w:t>Travail en classe</w:t>
      </w:r>
      <w:bookmarkEnd w:id="16"/>
    </w:p>
    <w:p w14:paraId="0A11FA4B" w14:textId="77777777" w:rsidR="0054720F" w:rsidRPr="0054720F" w:rsidRDefault="0054720F" w:rsidP="0054720F"/>
    <w:p w14:paraId="65EBB279" w14:textId="58F8B886" w:rsidR="00922535" w:rsidRDefault="00922535" w:rsidP="00DF2967">
      <w:pPr>
        <w:spacing w:line="276" w:lineRule="auto"/>
        <w:ind w:firstLine="708"/>
        <w:jc w:val="both"/>
        <w:rPr>
          <w:rFonts w:ascii="Garamond" w:hAnsi="Garamond"/>
        </w:rPr>
      </w:pPr>
      <w:r w:rsidRPr="00A37475">
        <w:rPr>
          <w:rFonts w:ascii="Garamond" w:hAnsi="Garamond"/>
        </w:rPr>
        <w:t>C’est</w:t>
      </w:r>
      <w:r w:rsidR="00F52126">
        <w:rPr>
          <w:rFonts w:ascii="Garamond" w:hAnsi="Garamond"/>
        </w:rPr>
        <w:t>,</w:t>
      </w:r>
      <w:r w:rsidRPr="00A37475">
        <w:rPr>
          <w:rFonts w:ascii="Garamond" w:hAnsi="Garamond"/>
        </w:rPr>
        <w:t xml:space="preserve"> peut-on dire</w:t>
      </w:r>
      <w:r w:rsidR="00F52126">
        <w:rPr>
          <w:rFonts w:ascii="Garamond" w:hAnsi="Garamond"/>
        </w:rPr>
        <w:t>,</w:t>
      </w:r>
      <w:r w:rsidRPr="00A37475">
        <w:rPr>
          <w:rFonts w:ascii="Garamond" w:hAnsi="Garamond"/>
        </w:rPr>
        <w:t xml:space="preserve"> tout le sens de la critique du libre arbitre</w:t>
      </w:r>
      <w:r w:rsidR="00C672C7">
        <w:rPr>
          <w:rFonts w:ascii="Garamond" w:hAnsi="Garamond"/>
        </w:rPr>
        <w:t xml:space="preserve"> </w:t>
      </w:r>
      <w:r w:rsidR="00C672C7" w:rsidRPr="00A37475">
        <w:rPr>
          <w:rFonts w:ascii="Garamond" w:hAnsi="Garamond"/>
        </w:rPr>
        <w:t>par Spinoza</w:t>
      </w:r>
      <w:r w:rsidRPr="00A37475">
        <w:rPr>
          <w:rFonts w:ascii="Garamond" w:hAnsi="Garamond"/>
        </w:rPr>
        <w:t>. « L’homme », écrit-il, « n’est pas un empire dans un empire »</w:t>
      </w:r>
      <w:r w:rsidR="00B71642" w:rsidRPr="00A37475">
        <w:rPr>
          <w:rFonts w:ascii="Garamond" w:hAnsi="Garamond"/>
        </w:rPr>
        <w:t xml:space="preserve">, c’est-à-dire une exception au sein de la nature. Si tout dans la nature est le produit de causes cachées alors les choix humains sont eux-mêmes déterminés comme toutes les choses de la nature. </w:t>
      </w:r>
      <w:r w:rsidR="009F53C5" w:rsidRPr="00A37475">
        <w:rPr>
          <w:rFonts w:ascii="Garamond" w:hAnsi="Garamond"/>
        </w:rPr>
        <w:t xml:space="preserve">La thèse du libre arbitre est non seulement fausse, mais elle est une </w:t>
      </w:r>
      <w:r w:rsidR="00AC1E3D" w:rsidRPr="00A37475">
        <w:rPr>
          <w:rFonts w:ascii="Garamond" w:hAnsi="Garamond"/>
        </w:rPr>
        <w:t>illusion. Elle e</w:t>
      </w:r>
      <w:r w:rsidR="00EF3E27" w:rsidRPr="00A37475">
        <w:rPr>
          <w:rFonts w:ascii="Garamond" w:hAnsi="Garamond"/>
        </w:rPr>
        <w:t>xprime</w:t>
      </w:r>
      <w:r w:rsidR="00AC1E3D" w:rsidRPr="00A37475">
        <w:rPr>
          <w:rFonts w:ascii="Garamond" w:hAnsi="Garamond"/>
        </w:rPr>
        <w:t xml:space="preserve"> le souhait </w:t>
      </w:r>
      <w:r w:rsidR="00E562DD" w:rsidRPr="00A37475">
        <w:rPr>
          <w:rFonts w:ascii="Garamond" w:hAnsi="Garamond"/>
        </w:rPr>
        <w:t xml:space="preserve">de tout </w:t>
      </w:r>
      <w:r w:rsidR="00C87CF2" w:rsidRPr="00A37475">
        <w:rPr>
          <w:rFonts w:ascii="Garamond" w:hAnsi="Garamond"/>
        </w:rPr>
        <w:t>h</w:t>
      </w:r>
      <w:r w:rsidR="00E562DD" w:rsidRPr="00A37475">
        <w:rPr>
          <w:rFonts w:ascii="Garamond" w:hAnsi="Garamond"/>
        </w:rPr>
        <w:t xml:space="preserve">omme </w:t>
      </w:r>
      <w:r w:rsidR="009F16F5" w:rsidRPr="00A37475">
        <w:rPr>
          <w:rFonts w:ascii="Garamond" w:hAnsi="Garamond"/>
        </w:rPr>
        <w:t xml:space="preserve">d’être </w:t>
      </w:r>
      <w:r w:rsidR="009402CE" w:rsidRPr="00A37475">
        <w:rPr>
          <w:rFonts w:ascii="Garamond" w:hAnsi="Garamond"/>
        </w:rPr>
        <w:t xml:space="preserve">plus </w:t>
      </w:r>
      <w:r w:rsidR="009F16F5" w:rsidRPr="00A37475">
        <w:rPr>
          <w:rFonts w:ascii="Garamond" w:hAnsi="Garamond"/>
        </w:rPr>
        <w:t>puissant</w:t>
      </w:r>
      <w:r w:rsidR="009402CE" w:rsidRPr="00A37475">
        <w:rPr>
          <w:rFonts w:ascii="Garamond" w:hAnsi="Garamond"/>
        </w:rPr>
        <w:t xml:space="preserve"> qu’il n’est et </w:t>
      </w:r>
      <w:r w:rsidR="009F16F5" w:rsidRPr="00A37475">
        <w:rPr>
          <w:rFonts w:ascii="Garamond" w:hAnsi="Garamond"/>
        </w:rPr>
        <w:t xml:space="preserve">de posséder </w:t>
      </w:r>
      <w:r w:rsidR="009402CE" w:rsidRPr="00A37475">
        <w:rPr>
          <w:rFonts w:ascii="Garamond" w:hAnsi="Garamond"/>
        </w:rPr>
        <w:t xml:space="preserve">sur lui-même un pouvoir absolu. </w:t>
      </w:r>
      <w:r w:rsidR="00C904F5" w:rsidRPr="00A37475">
        <w:rPr>
          <w:rFonts w:ascii="Garamond" w:hAnsi="Garamond"/>
        </w:rPr>
        <w:t xml:space="preserve">L’illusion du libre arbitre vient ainsi compenser un sentiment d’impuissance. Jeté dans une nature hostile qu’il comprend mal, </w:t>
      </w:r>
      <w:r w:rsidR="002E49C4" w:rsidRPr="00A37475">
        <w:rPr>
          <w:rFonts w:ascii="Garamond" w:hAnsi="Garamond"/>
        </w:rPr>
        <w:t xml:space="preserve">n’ayant sur ses désirs et ses passions qu’un faible pouvoir, l’homme en vient à s’imaginer </w:t>
      </w:r>
      <w:r w:rsidR="00E802BE" w:rsidRPr="00A37475">
        <w:rPr>
          <w:rFonts w:ascii="Garamond" w:hAnsi="Garamond"/>
        </w:rPr>
        <w:t xml:space="preserve">autre qu’il n’est en se dotant d’un libre arbitre. </w:t>
      </w:r>
      <w:r w:rsidR="00C3137D" w:rsidRPr="00A37475">
        <w:rPr>
          <w:rFonts w:ascii="Garamond" w:hAnsi="Garamond"/>
        </w:rPr>
        <w:t>Spinoza développe cette critique dans une lettre</w:t>
      </w:r>
      <w:r w:rsidR="002D0C3D" w:rsidRPr="00A37475">
        <w:rPr>
          <w:rFonts w:ascii="Garamond" w:hAnsi="Garamond"/>
        </w:rPr>
        <w:t xml:space="preserve"> que nous allons maintenant étudier. </w:t>
      </w:r>
    </w:p>
    <w:p w14:paraId="38C52EF1" w14:textId="77777777" w:rsidR="00DF2967" w:rsidRPr="00A37475" w:rsidRDefault="00DF2967" w:rsidP="009C61F2">
      <w:pPr>
        <w:spacing w:line="276" w:lineRule="auto"/>
        <w:ind w:firstLine="708"/>
        <w:rPr>
          <w:rFonts w:ascii="Garamond" w:hAnsi="Garamond"/>
        </w:rPr>
      </w:pPr>
    </w:p>
    <w:p w14:paraId="2E36D5E6" w14:textId="77777777" w:rsidR="00210FB5" w:rsidRPr="00A37475" w:rsidRDefault="00210FB5" w:rsidP="009C2642">
      <w:pPr>
        <w:spacing w:line="276" w:lineRule="auto"/>
        <w:rPr>
          <w:rFonts w:ascii="Garamond" w:hAnsi="Garamond"/>
        </w:rPr>
        <w:sectPr w:rsidR="00210FB5" w:rsidRPr="00A37475" w:rsidSect="00347538">
          <w:headerReference w:type="default" r:id="rId20"/>
          <w:footerReference w:type="even" r:id="rId21"/>
          <w:footerReference w:type="default" r:id="rId22"/>
          <w:pgSz w:w="11906" w:h="16838"/>
          <w:pgMar w:top="1417" w:right="1417" w:bottom="1417" w:left="1417" w:header="708" w:footer="708" w:gutter="0"/>
          <w:cols w:space="708"/>
          <w:docGrid w:linePitch="360"/>
        </w:sectPr>
      </w:pPr>
    </w:p>
    <w:p w14:paraId="06778501" w14:textId="1E5EC604" w:rsidR="002D0C3D" w:rsidRPr="00DF2967" w:rsidRDefault="00CE2DD6" w:rsidP="00DF2967">
      <w:pPr>
        <w:spacing w:line="276" w:lineRule="auto"/>
        <w:ind w:firstLine="708"/>
        <w:jc w:val="both"/>
        <w:rPr>
          <w:rFonts w:ascii="Garamond" w:hAnsi="Garamond"/>
          <w:color w:val="4472C4" w:themeColor="accent1"/>
        </w:rPr>
      </w:pPr>
      <w:r w:rsidRPr="00DF2967">
        <w:rPr>
          <w:rFonts w:ascii="Garamond" w:hAnsi="Garamond"/>
          <w:color w:val="4472C4" w:themeColor="accent1"/>
        </w:rPr>
        <w:t>« Je dis qu’une chose est libre</w:t>
      </w:r>
      <w:r w:rsidR="00427A50" w:rsidRPr="00DF2967">
        <w:rPr>
          <w:rFonts w:ascii="Garamond" w:hAnsi="Garamond"/>
          <w:color w:val="4472C4" w:themeColor="accent1"/>
        </w:rPr>
        <w:t xml:space="preserve"> quand c’est par la seule nécessité </w:t>
      </w:r>
      <w:r w:rsidR="00A0071A" w:rsidRPr="00DF2967">
        <w:rPr>
          <w:rFonts w:ascii="Garamond" w:hAnsi="Garamond"/>
          <w:color w:val="4472C4" w:themeColor="accent1"/>
        </w:rPr>
        <w:t>de sa nature qu’elle existe et qu’elle agit</w:t>
      </w:r>
      <w:r w:rsidR="00D50094" w:rsidRPr="00DF2967">
        <w:rPr>
          <w:rFonts w:ascii="Garamond" w:hAnsi="Garamond"/>
          <w:color w:val="4472C4" w:themeColor="accent1"/>
        </w:rPr>
        <w:t>, et qu’au contraire elle est contrainte quand elle est déterminé</w:t>
      </w:r>
      <w:r w:rsidR="00605E77" w:rsidRPr="00DF2967">
        <w:rPr>
          <w:rFonts w:ascii="Garamond" w:hAnsi="Garamond"/>
          <w:color w:val="4472C4" w:themeColor="accent1"/>
        </w:rPr>
        <w:t xml:space="preserve">e à exister et à opérer par une raison précise et déterminée. </w:t>
      </w:r>
      <w:r w:rsidR="00593733" w:rsidRPr="00DF2967">
        <w:rPr>
          <w:rFonts w:ascii="Garamond" w:hAnsi="Garamond"/>
          <w:color w:val="4472C4" w:themeColor="accent1"/>
        </w:rPr>
        <w:t>(…) Donc, comme tu vois</w:t>
      </w:r>
      <w:r w:rsidR="00566B15" w:rsidRPr="00DF2967">
        <w:rPr>
          <w:rFonts w:ascii="Garamond" w:hAnsi="Garamond"/>
          <w:color w:val="4472C4" w:themeColor="accent1"/>
        </w:rPr>
        <w:t xml:space="preserve">, je ne place pas la liberté dans un libre décret, mais dans une </w:t>
      </w:r>
      <w:r w:rsidR="001408A5">
        <w:rPr>
          <w:rFonts w:ascii="Garamond" w:hAnsi="Garamond"/>
          <w:color w:val="4472C4" w:themeColor="accent1"/>
        </w:rPr>
        <w:t>libre nécessité</w:t>
      </w:r>
      <w:r w:rsidR="00566B15" w:rsidRPr="00DF2967">
        <w:rPr>
          <w:rFonts w:ascii="Garamond" w:hAnsi="Garamond"/>
          <w:color w:val="4472C4" w:themeColor="accent1"/>
        </w:rPr>
        <w:t xml:space="preserve">. </w:t>
      </w:r>
      <w:r w:rsidR="00BC4EF9" w:rsidRPr="00DF2967">
        <w:rPr>
          <w:rFonts w:ascii="Garamond" w:hAnsi="Garamond"/>
          <w:color w:val="4472C4" w:themeColor="accent1"/>
        </w:rPr>
        <w:t>(…)</w:t>
      </w:r>
    </w:p>
    <w:p w14:paraId="559A3363" w14:textId="655A3830" w:rsidR="00566B15" w:rsidRPr="00DF2967" w:rsidRDefault="00BC4EF9" w:rsidP="00DF2967">
      <w:pPr>
        <w:spacing w:line="276" w:lineRule="auto"/>
        <w:ind w:firstLine="708"/>
        <w:jc w:val="both"/>
        <w:rPr>
          <w:rFonts w:ascii="Garamond" w:hAnsi="Garamond"/>
          <w:color w:val="4472C4" w:themeColor="accent1"/>
        </w:rPr>
      </w:pPr>
      <w:r w:rsidRPr="00DF2967">
        <w:rPr>
          <w:rFonts w:ascii="Garamond" w:hAnsi="Garamond"/>
          <w:color w:val="4472C4" w:themeColor="accent1"/>
        </w:rPr>
        <w:t>Pour comprendre cela clairement</w:t>
      </w:r>
      <w:r w:rsidR="003F4CE3" w:rsidRPr="00DF2967">
        <w:rPr>
          <w:rFonts w:ascii="Garamond" w:hAnsi="Garamond"/>
          <w:color w:val="4472C4" w:themeColor="accent1"/>
        </w:rPr>
        <w:t xml:space="preserve">, concevons une chose très simple. Une pierre, par exemple, reçoit une quantité </w:t>
      </w:r>
      <w:r w:rsidR="008A31CB" w:rsidRPr="00DF2967">
        <w:rPr>
          <w:rFonts w:ascii="Garamond" w:hAnsi="Garamond"/>
          <w:color w:val="4472C4" w:themeColor="accent1"/>
        </w:rPr>
        <w:t>précise de mouvement d’une cause extérieure, qui lui donne l’impulsion</w:t>
      </w:r>
      <w:r w:rsidR="009C61F2" w:rsidRPr="00DF2967">
        <w:rPr>
          <w:rFonts w:ascii="Garamond" w:hAnsi="Garamond"/>
          <w:color w:val="4472C4" w:themeColor="accent1"/>
        </w:rPr>
        <w:t>. Par la suite, l’impulsion de la cause extérieure</w:t>
      </w:r>
      <w:r w:rsidR="000C13D1" w:rsidRPr="00DF2967">
        <w:rPr>
          <w:rFonts w:ascii="Garamond" w:hAnsi="Garamond"/>
          <w:color w:val="4472C4" w:themeColor="accent1"/>
        </w:rPr>
        <w:t xml:space="preserve"> ayant cessé, la pierre poursuivra </w:t>
      </w:r>
      <w:r w:rsidR="00D64BD3" w:rsidRPr="00DF2967">
        <w:rPr>
          <w:rFonts w:ascii="Garamond" w:hAnsi="Garamond"/>
          <w:color w:val="4472C4" w:themeColor="accent1"/>
        </w:rPr>
        <w:t xml:space="preserve">nécessairement son mouvement. Le fait que la pierre reste en mouvement est </w:t>
      </w:r>
      <w:r w:rsidR="00C06525" w:rsidRPr="00DF2967">
        <w:rPr>
          <w:rFonts w:ascii="Garamond" w:hAnsi="Garamond"/>
          <w:color w:val="4472C4" w:themeColor="accent1"/>
        </w:rPr>
        <w:t xml:space="preserve">donc </w:t>
      </w:r>
      <w:r w:rsidR="00D64BD3" w:rsidRPr="00DF2967">
        <w:rPr>
          <w:rFonts w:ascii="Garamond" w:hAnsi="Garamond"/>
          <w:color w:val="4472C4" w:themeColor="accent1"/>
        </w:rPr>
        <w:t>contraint</w:t>
      </w:r>
      <w:r w:rsidR="00C06525" w:rsidRPr="00DF2967">
        <w:rPr>
          <w:rFonts w:ascii="Garamond" w:hAnsi="Garamond"/>
          <w:color w:val="4472C4" w:themeColor="accent1"/>
        </w:rPr>
        <w:t xml:space="preserve">, non parce qu’il est nécessaire, mais parce qu’il doit se définir par l’impulsion de la cause extérieure. </w:t>
      </w:r>
      <w:r w:rsidR="00303599" w:rsidRPr="00DF2967">
        <w:rPr>
          <w:rFonts w:ascii="Garamond" w:hAnsi="Garamond"/>
          <w:color w:val="4472C4" w:themeColor="accent1"/>
        </w:rPr>
        <w:t xml:space="preserve">Et ce qui vaut </w:t>
      </w:r>
      <w:r w:rsidR="0077310F" w:rsidRPr="00DF2967">
        <w:rPr>
          <w:rFonts w:ascii="Garamond" w:hAnsi="Garamond"/>
          <w:color w:val="4472C4" w:themeColor="accent1"/>
        </w:rPr>
        <w:t xml:space="preserve">ici de la pierre, il faut le comprendre pour n’importe quelle chose singulière, même </w:t>
      </w:r>
      <w:r w:rsidR="00471B4B" w:rsidRPr="00DF2967">
        <w:rPr>
          <w:rFonts w:ascii="Garamond" w:hAnsi="Garamond"/>
          <w:color w:val="4472C4" w:themeColor="accent1"/>
        </w:rPr>
        <w:t>si on la conçoit comme composé</w:t>
      </w:r>
      <w:r w:rsidR="00A44CB1" w:rsidRPr="00DF2967">
        <w:rPr>
          <w:rFonts w:ascii="Garamond" w:hAnsi="Garamond"/>
          <w:color w:val="4472C4" w:themeColor="accent1"/>
        </w:rPr>
        <w:t>e et apte à un grand nombre de choses.</w:t>
      </w:r>
      <w:r w:rsidR="007B156E" w:rsidRPr="00DF2967">
        <w:rPr>
          <w:rFonts w:ascii="Garamond" w:hAnsi="Garamond"/>
          <w:color w:val="4472C4" w:themeColor="accent1"/>
        </w:rPr>
        <w:t xml:space="preserve"> (…)</w:t>
      </w:r>
    </w:p>
    <w:p w14:paraId="2EC3FFED" w14:textId="6CFF6744" w:rsidR="0079322A" w:rsidRPr="00DF2967" w:rsidRDefault="007B156E" w:rsidP="00DF2967">
      <w:pPr>
        <w:spacing w:line="276" w:lineRule="auto"/>
        <w:ind w:firstLine="708"/>
        <w:jc w:val="both"/>
        <w:rPr>
          <w:rFonts w:ascii="Garamond" w:hAnsi="Garamond"/>
          <w:color w:val="4472C4" w:themeColor="accent1"/>
        </w:rPr>
        <w:sectPr w:rsidR="0079322A" w:rsidRPr="00DF2967" w:rsidSect="00347538">
          <w:type w:val="continuous"/>
          <w:pgSz w:w="11906" w:h="16838"/>
          <w:pgMar w:top="1417" w:right="1417" w:bottom="1417" w:left="1417" w:header="708" w:footer="708" w:gutter="0"/>
          <w:cols w:space="708"/>
          <w:docGrid w:linePitch="360"/>
        </w:sectPr>
      </w:pPr>
      <w:r w:rsidRPr="00DF2967">
        <w:rPr>
          <w:rFonts w:ascii="Garamond" w:hAnsi="Garamond"/>
          <w:color w:val="4472C4" w:themeColor="accent1"/>
        </w:rPr>
        <w:t xml:space="preserve">Ensuite, conçois à présent, si tu veux bien, que la pierre pense, tandis qu’elle poursuit </w:t>
      </w:r>
      <w:r w:rsidR="008E2E79" w:rsidRPr="00DF2967">
        <w:rPr>
          <w:rFonts w:ascii="Garamond" w:hAnsi="Garamond"/>
          <w:color w:val="4472C4" w:themeColor="accent1"/>
        </w:rPr>
        <w:t>son mouvement. Elle sait qu’elle s’efforce, autant qu’il est en elle, de poursuivre</w:t>
      </w:r>
      <w:r w:rsidR="001078A5" w:rsidRPr="00DF2967">
        <w:rPr>
          <w:rFonts w:ascii="Garamond" w:hAnsi="Garamond"/>
          <w:color w:val="4472C4" w:themeColor="accent1"/>
        </w:rPr>
        <w:t xml:space="preserve"> son mouvement. Eh bien, dans la mesure où </w:t>
      </w:r>
      <w:r w:rsidR="00F84365" w:rsidRPr="00DF2967">
        <w:rPr>
          <w:rFonts w:ascii="Garamond" w:hAnsi="Garamond"/>
          <w:color w:val="4472C4" w:themeColor="accent1"/>
        </w:rPr>
        <w:t>elle n’est consciente que de son effort et qu’elle est tout sauf indifférente</w:t>
      </w:r>
      <w:r w:rsidR="00B671DC" w:rsidRPr="00DF2967">
        <w:rPr>
          <w:rFonts w:ascii="Garamond" w:hAnsi="Garamond"/>
          <w:color w:val="4472C4" w:themeColor="accent1"/>
        </w:rPr>
        <w:t>, cette pierre croira être parfaitement libre et persévérer dans son mouvement sans nulle autre cause que parce qu’elle</w:t>
      </w:r>
      <w:r w:rsidR="004E5EAC" w:rsidRPr="00DF2967">
        <w:rPr>
          <w:rFonts w:ascii="Garamond" w:hAnsi="Garamond"/>
          <w:color w:val="4472C4" w:themeColor="accent1"/>
        </w:rPr>
        <w:t xml:space="preserve"> le veut. Et voilà cette fameuse liberté humaine que tous se vantent d’avoir ! Elle consiste </w:t>
      </w:r>
      <w:r w:rsidR="0045037D" w:rsidRPr="00DF2967">
        <w:rPr>
          <w:rFonts w:ascii="Garamond" w:hAnsi="Garamond"/>
          <w:color w:val="4472C4" w:themeColor="accent1"/>
        </w:rPr>
        <w:t>uniquement</w:t>
      </w:r>
      <w:r w:rsidR="004E5EAC" w:rsidRPr="00DF2967">
        <w:rPr>
          <w:rFonts w:ascii="Garamond" w:hAnsi="Garamond"/>
          <w:color w:val="4472C4" w:themeColor="accent1"/>
        </w:rPr>
        <w:t xml:space="preserve"> dans le fait</w:t>
      </w:r>
      <w:r w:rsidR="0045037D" w:rsidRPr="00DF2967">
        <w:rPr>
          <w:rFonts w:ascii="Garamond" w:hAnsi="Garamond"/>
          <w:color w:val="4472C4" w:themeColor="accent1"/>
        </w:rPr>
        <w:t xml:space="preserve"> que les hommes sont conscient</w:t>
      </w:r>
      <w:r w:rsidR="002219A7" w:rsidRPr="00DF2967">
        <w:rPr>
          <w:rFonts w:ascii="Garamond" w:hAnsi="Garamond"/>
          <w:color w:val="4472C4" w:themeColor="accent1"/>
        </w:rPr>
        <w:t>s</w:t>
      </w:r>
      <w:r w:rsidR="0045037D" w:rsidRPr="00DF2967">
        <w:rPr>
          <w:rFonts w:ascii="Garamond" w:hAnsi="Garamond"/>
          <w:color w:val="4472C4" w:themeColor="accent1"/>
        </w:rPr>
        <w:t xml:space="preserve"> de leur</w:t>
      </w:r>
      <w:r w:rsidR="00A403E5">
        <w:rPr>
          <w:rFonts w:ascii="Garamond" w:hAnsi="Garamond"/>
          <w:color w:val="4472C4" w:themeColor="accent1"/>
        </w:rPr>
        <w:t>s</w:t>
      </w:r>
      <w:r w:rsidR="0045037D" w:rsidRPr="00DF2967">
        <w:rPr>
          <w:rFonts w:ascii="Garamond" w:hAnsi="Garamond"/>
          <w:color w:val="4472C4" w:themeColor="accent1"/>
        </w:rPr>
        <w:t xml:space="preserve"> appétits</w:t>
      </w:r>
      <w:r w:rsidR="00DE635E">
        <w:rPr>
          <w:rFonts w:ascii="Garamond" w:hAnsi="Garamond"/>
          <w:color w:val="4472C4" w:themeColor="accent1"/>
        </w:rPr>
        <w:t xml:space="preserve"> [désirs]</w:t>
      </w:r>
      <w:r w:rsidR="00E23E65" w:rsidRPr="00DF2967">
        <w:rPr>
          <w:rFonts w:ascii="Garamond" w:hAnsi="Garamond"/>
          <w:color w:val="4472C4" w:themeColor="accent1"/>
        </w:rPr>
        <w:t xml:space="preserve"> et ignorants des causes par lesquelles ils sont déterminés</w:t>
      </w:r>
      <w:r w:rsidR="002219A7" w:rsidRPr="00DF2967">
        <w:rPr>
          <w:rFonts w:ascii="Garamond" w:hAnsi="Garamond"/>
          <w:color w:val="4472C4" w:themeColor="accent1"/>
        </w:rPr>
        <w:t xml:space="preserve">. » </w:t>
      </w:r>
    </w:p>
    <w:p w14:paraId="512A727C" w14:textId="49BA56F3" w:rsidR="007B156E" w:rsidRPr="00DF2967" w:rsidRDefault="002219A7" w:rsidP="00DF2967">
      <w:pPr>
        <w:spacing w:line="276" w:lineRule="auto"/>
        <w:ind w:firstLine="708"/>
        <w:jc w:val="both"/>
        <w:rPr>
          <w:rFonts w:ascii="Garamond" w:hAnsi="Garamond"/>
          <w:color w:val="4472C4" w:themeColor="accent1"/>
        </w:rPr>
      </w:pPr>
      <w:r w:rsidRPr="00DF2967">
        <w:rPr>
          <w:rFonts w:ascii="Garamond" w:hAnsi="Garamond"/>
          <w:color w:val="4472C4" w:themeColor="accent1"/>
        </w:rPr>
        <w:t xml:space="preserve">Spinoza, </w:t>
      </w:r>
      <w:r w:rsidRPr="00DF2967">
        <w:rPr>
          <w:rFonts w:ascii="Garamond" w:hAnsi="Garamond"/>
          <w:i/>
          <w:iCs/>
          <w:color w:val="4472C4" w:themeColor="accent1"/>
        </w:rPr>
        <w:t>Lettre à Schuller</w:t>
      </w:r>
      <w:r w:rsidR="00D23186" w:rsidRPr="00DF2967">
        <w:rPr>
          <w:rFonts w:ascii="Garamond" w:hAnsi="Garamond"/>
          <w:color w:val="4472C4" w:themeColor="accent1"/>
        </w:rPr>
        <w:t xml:space="preserve">, octobre 1674, trad. </w:t>
      </w:r>
      <w:r w:rsidR="002A639E" w:rsidRPr="00DF2967">
        <w:rPr>
          <w:rFonts w:ascii="Garamond" w:hAnsi="Garamond"/>
          <w:color w:val="4472C4" w:themeColor="accent1"/>
        </w:rPr>
        <w:t xml:space="preserve">M. Rovere. </w:t>
      </w:r>
      <w:r w:rsidR="00D23186" w:rsidRPr="00DF2967">
        <w:rPr>
          <w:rFonts w:ascii="Garamond" w:hAnsi="Garamond"/>
          <w:color w:val="4472C4" w:themeColor="accent1"/>
        </w:rPr>
        <w:t xml:space="preserve"> </w:t>
      </w:r>
    </w:p>
    <w:p w14:paraId="2A65F76E" w14:textId="10441C9F" w:rsidR="0079322A" w:rsidRDefault="0079322A" w:rsidP="001F2FA3">
      <w:pPr>
        <w:pStyle w:val="Titre3"/>
      </w:pPr>
    </w:p>
    <w:p w14:paraId="200AAC59" w14:textId="77777777" w:rsidR="00C009BB" w:rsidRPr="00C009BB" w:rsidRDefault="00C009BB" w:rsidP="00C009BB"/>
    <w:p w14:paraId="6CD6A81A" w14:textId="352CD544" w:rsidR="003635B0" w:rsidRDefault="003635B0" w:rsidP="00C009BB">
      <w:pPr>
        <w:pStyle w:val="Titre3"/>
      </w:pPr>
    </w:p>
    <w:p w14:paraId="0C7DDF3B" w14:textId="1FF1A015" w:rsidR="00C009BB" w:rsidRPr="00EA4868" w:rsidRDefault="00C009BB" w:rsidP="00EA4868">
      <w:pPr>
        <w:pStyle w:val="Titre3"/>
      </w:pPr>
      <w:bookmarkStart w:id="17" w:name="_Toc63421570"/>
      <w:r w:rsidRPr="00EA4868">
        <w:t>&gt;&gt;&gt;</w:t>
      </w:r>
      <w:hyperlink r:id="rId23" w:history="1">
        <w:r w:rsidRPr="00EA4868">
          <w:rPr>
            <w:rStyle w:val="Lienhypertexte"/>
            <w:color w:val="1F3763" w:themeColor="accent1" w:themeShade="7F"/>
            <w:u w:val="none"/>
          </w:rPr>
          <w:t xml:space="preserve">Activité 3 : </w:t>
        </w:r>
        <w:r w:rsidRPr="00EA4868">
          <w:rPr>
            <w:rStyle w:val="Lienhypertexte"/>
            <w:color w:val="1F3763" w:themeColor="accent1" w:themeShade="7F"/>
            <w:highlight w:val="magenta"/>
            <w:u w:val="none"/>
          </w:rPr>
          <w:t>Travail à distance</w:t>
        </w:r>
      </w:hyperlink>
      <w:r w:rsidR="00EA4868" w:rsidRPr="00EA4868">
        <w:t> : 2 heures</w:t>
      </w:r>
      <w:bookmarkEnd w:id="17"/>
    </w:p>
    <w:p w14:paraId="13FE6FF8" w14:textId="53E9951A" w:rsidR="003635B0" w:rsidRPr="003635B0" w:rsidRDefault="003635B0" w:rsidP="003635B0"/>
    <w:p w14:paraId="2EB336D6" w14:textId="77777777" w:rsidR="00AE3C77" w:rsidRDefault="00AE3C77" w:rsidP="00DF2967">
      <w:pPr>
        <w:spacing w:line="276" w:lineRule="auto"/>
        <w:ind w:firstLine="708"/>
        <w:jc w:val="both"/>
        <w:rPr>
          <w:rFonts w:ascii="Garamond" w:hAnsi="Garamond"/>
          <w:color w:val="4472C4" w:themeColor="accent1"/>
        </w:rPr>
      </w:pPr>
    </w:p>
    <w:p w14:paraId="0BD8BF91" w14:textId="62D20914" w:rsidR="0043768D" w:rsidRPr="00DF2967" w:rsidRDefault="00CF1A20" w:rsidP="00DF2967">
      <w:pPr>
        <w:spacing w:line="276" w:lineRule="auto"/>
        <w:ind w:firstLine="708"/>
        <w:jc w:val="both"/>
        <w:rPr>
          <w:rFonts w:ascii="Garamond" w:hAnsi="Garamond"/>
          <w:color w:val="4472C4" w:themeColor="accent1"/>
        </w:rPr>
      </w:pPr>
      <w:r w:rsidRPr="00A37475">
        <w:rPr>
          <w:rFonts w:ascii="Garamond" w:hAnsi="Garamond"/>
          <w:noProof/>
          <w:sz w:val="32"/>
          <w:szCs w:val="32"/>
        </w:rPr>
        <mc:AlternateContent>
          <mc:Choice Requires="wps">
            <w:drawing>
              <wp:anchor distT="0" distB="0" distL="114300" distR="114300" simplePos="0" relativeHeight="251661312" behindDoc="0" locked="0" layoutInCell="1" allowOverlap="1" wp14:anchorId="03E1CDE0" wp14:editId="14555C33">
                <wp:simplePos x="0" y="0"/>
                <wp:positionH relativeFrom="column">
                  <wp:posOffset>-114798</wp:posOffset>
                </wp:positionH>
                <wp:positionV relativeFrom="paragraph">
                  <wp:posOffset>232736</wp:posOffset>
                </wp:positionV>
                <wp:extent cx="6332220" cy="1785208"/>
                <wp:effectExtent l="12700" t="12700" r="17780" b="18415"/>
                <wp:wrapNone/>
                <wp:docPr id="5" name="Zone de texte 5"/>
                <wp:cNvGraphicFramePr/>
                <a:graphic xmlns:a="http://schemas.openxmlformats.org/drawingml/2006/main">
                  <a:graphicData uri="http://schemas.microsoft.com/office/word/2010/wordprocessingShape">
                    <wps:wsp>
                      <wps:cNvSpPr txBox="1"/>
                      <wps:spPr>
                        <a:xfrm>
                          <a:off x="0" y="0"/>
                          <a:ext cx="6332220" cy="1785208"/>
                        </a:xfrm>
                        <a:prstGeom prst="rect">
                          <a:avLst/>
                        </a:prstGeom>
                        <a:solidFill>
                          <a:schemeClr val="lt1"/>
                        </a:solidFill>
                        <a:ln w="25400" cap="rnd">
                          <a:solidFill>
                            <a:srgbClr val="FF0000"/>
                          </a:solidFill>
                        </a:ln>
                      </wps:spPr>
                      <wps:txbx>
                        <w:txbxContent>
                          <w:p w14:paraId="6F067C80" w14:textId="3DBD7B59" w:rsidR="0069766E" w:rsidRPr="00B85875" w:rsidRDefault="0069766E" w:rsidP="005526D5">
                            <w:pPr>
                              <w:spacing w:line="276" w:lineRule="auto"/>
                              <w:jc w:val="center"/>
                              <w:rPr>
                                <w14:textOutline w14:w="9525" w14:cap="rnd" w14:cmpd="sng" w14:algn="ctr">
                                  <w14:noFill/>
                                  <w14:prstDash w14:val="solid"/>
                                  <w14:bevel/>
                                </w14:textOutline>
                              </w:rPr>
                            </w:pPr>
                            <w:r w:rsidRPr="00B85875">
                              <w:rPr>
                                <w14:textOutline w14:w="9525" w14:cap="rnd" w14:cmpd="sng" w14:algn="ctr">
                                  <w14:noFill/>
                                  <w14:prstDash w14:val="solid"/>
                                  <w14:bevel/>
                                </w14:textOutline>
                              </w:rPr>
                              <w:t>Conseils de méthode </w:t>
                            </w:r>
                          </w:p>
                          <w:p w14:paraId="00DB6234" w14:textId="318FF3C5" w:rsidR="0069766E" w:rsidRPr="00B85875" w:rsidRDefault="0069766E" w:rsidP="002A3FE2">
                            <w:p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Pour étudier un texte, il faut chercher le thème, le problème, la thèse et le plan. </w:t>
                            </w:r>
                          </w:p>
                          <w:p w14:paraId="7A4828A3" w14:textId="323FDF66" w:rsidR="0069766E" w:rsidRPr="00B85875" w:rsidRDefault="0069766E" w:rsidP="00590C58">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Le thème correspond à l’objet</w:t>
                            </w:r>
                            <w:r>
                              <w:rPr>
                                <w14:textOutline w14:w="9525" w14:cap="rnd" w14:cmpd="sng" w14:algn="ctr">
                                  <w14:noFill/>
                                  <w14:prstDash w14:val="solid"/>
                                  <w14:bevel/>
                                </w14:textOutline>
                              </w:rPr>
                              <w:t>, la réalité,</w:t>
                            </w:r>
                            <w:r w:rsidRPr="00B85875">
                              <w:rPr>
                                <w14:textOutline w14:w="9525" w14:cap="rnd" w14:cmpd="sng" w14:algn="ctr">
                                  <w14:noFill/>
                                  <w14:prstDash w14:val="solid"/>
                                  <w14:bevel/>
                                </w14:textOutline>
                              </w:rPr>
                              <w:t xml:space="preserve"> étudié par l’auteur. </w:t>
                            </w:r>
                          </w:p>
                          <w:p w14:paraId="3D257797" w14:textId="77777777" w:rsidR="0069766E" w:rsidRPr="00B85875" w:rsidRDefault="0069766E" w:rsidP="00590C58">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Le problème, c’est la question qu’il se pose : c’est-à-dire le sujet de dissertation qui correspond au texte. </w:t>
                            </w:r>
                          </w:p>
                          <w:p w14:paraId="4E953EE5" w14:textId="77777777" w:rsidR="0069766E" w:rsidRPr="00B85875" w:rsidRDefault="0069766E" w:rsidP="00590C58">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La thèse, c’est l’idée principale : la réponse à la question posée. </w:t>
                            </w:r>
                          </w:p>
                          <w:p w14:paraId="2BEFC807" w14:textId="54E2DF33" w:rsidR="0069766E" w:rsidRPr="00B85875" w:rsidRDefault="0069766E" w:rsidP="008074C3">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Le plan du texte, c’est l’argumentation, c’est-à-dire le raisonnement que fait l’auteur. En pratique, on découpe le texte étudié en trois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1CDE0" id="Zone de texte 5" o:spid="_x0000_s1029" type="#_x0000_t202" style="position:absolute;left:0;text-align:left;margin-left:-9.05pt;margin-top:18.35pt;width:498.6pt;height:14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" fillcolor="white [3201]" strokecolor="red" strokeweight="2pt">
                <v:stroke endcap="round"/>
                <v:textbox>
                  <w:txbxContent>
                    <w:p w14:paraId="6F067C80" w14:textId="3DBD7B59" w:rsidR="0069766E" w:rsidRPr="00B85875" w:rsidRDefault="0069766E" w:rsidP="005526D5">
                      <w:pPr>
                        <w:spacing w:line="276" w:lineRule="auto"/>
                        <w:jc w:val="center"/>
                        <w:rPr>
                          <w14:textOutline w14:w="9525" w14:cap="rnd" w14:cmpd="sng" w14:algn="ctr">
                            <w14:noFill/>
                            <w14:prstDash w14:val="solid"/>
                            <w14:bevel/>
                          </w14:textOutline>
                        </w:rPr>
                      </w:pPr>
                      <w:r w:rsidRPr="00B85875">
                        <w:rPr>
                          <w14:textOutline w14:w="9525" w14:cap="rnd" w14:cmpd="sng" w14:algn="ctr">
                            <w14:noFill/>
                            <w14:prstDash w14:val="solid"/>
                            <w14:bevel/>
                          </w14:textOutline>
                        </w:rPr>
                        <w:t>Conseils de méthode </w:t>
                      </w:r>
                    </w:p>
                    <w:p w14:paraId="00DB6234" w14:textId="318FF3C5" w:rsidR="0069766E" w:rsidRPr="00B85875" w:rsidRDefault="0069766E" w:rsidP="002A3FE2">
                      <w:p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Pour étudier un texte, il faut chercher le thème, le problème, la thèse et le plan. </w:t>
                      </w:r>
                    </w:p>
                    <w:p w14:paraId="7A4828A3" w14:textId="323FDF66" w:rsidR="0069766E" w:rsidRPr="00B85875" w:rsidRDefault="0069766E" w:rsidP="00590C58">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Le thème correspond à l’objet</w:t>
                      </w:r>
                      <w:r>
                        <w:rPr>
                          <w14:textOutline w14:w="9525" w14:cap="rnd" w14:cmpd="sng" w14:algn="ctr">
                            <w14:noFill/>
                            <w14:prstDash w14:val="solid"/>
                            <w14:bevel/>
                          </w14:textOutline>
                        </w:rPr>
                        <w:t>, la réalité,</w:t>
                      </w:r>
                      <w:r w:rsidRPr="00B85875">
                        <w:rPr>
                          <w14:textOutline w14:w="9525" w14:cap="rnd" w14:cmpd="sng" w14:algn="ctr">
                            <w14:noFill/>
                            <w14:prstDash w14:val="solid"/>
                            <w14:bevel/>
                          </w14:textOutline>
                        </w:rPr>
                        <w:t xml:space="preserve"> étudié par l’auteur. </w:t>
                      </w:r>
                    </w:p>
                    <w:p w14:paraId="3D257797" w14:textId="77777777" w:rsidR="0069766E" w:rsidRPr="00B85875" w:rsidRDefault="0069766E" w:rsidP="00590C58">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Le problème, c’est la question qu’il se pose : c’est-à-dire le sujet de dissertation qui correspond au texte. </w:t>
                      </w:r>
                    </w:p>
                    <w:p w14:paraId="4E953EE5" w14:textId="77777777" w:rsidR="0069766E" w:rsidRPr="00B85875" w:rsidRDefault="0069766E" w:rsidP="00590C58">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 xml:space="preserve">La thèse, c’est l’idée principale : la réponse à la question posée. </w:t>
                      </w:r>
                    </w:p>
                    <w:p w14:paraId="2BEFC807" w14:textId="54E2DF33" w:rsidR="0069766E" w:rsidRPr="00B85875" w:rsidRDefault="0069766E" w:rsidP="008074C3">
                      <w:pPr>
                        <w:pStyle w:val="Paragraphedeliste"/>
                        <w:numPr>
                          <w:ilvl w:val="0"/>
                          <w:numId w:val="8"/>
                        </w:numPr>
                        <w:spacing w:line="276" w:lineRule="auto"/>
                        <w:rPr>
                          <w14:textOutline w14:w="9525" w14:cap="rnd" w14:cmpd="sng" w14:algn="ctr">
                            <w14:noFill/>
                            <w14:prstDash w14:val="solid"/>
                            <w14:bevel/>
                          </w14:textOutline>
                        </w:rPr>
                      </w:pPr>
                      <w:r w:rsidRPr="00B85875">
                        <w:rPr>
                          <w14:textOutline w14:w="9525" w14:cap="rnd" w14:cmpd="sng" w14:algn="ctr">
                            <w14:noFill/>
                            <w14:prstDash w14:val="solid"/>
                            <w14:bevel/>
                          </w14:textOutline>
                        </w:rPr>
                        <w:t>Le plan du texte, c’est l’argumentation, c’est-à-dire le raisonnement que fait l’auteur. En pratique, on découpe le texte étudié en trois parties.</w:t>
                      </w:r>
                    </w:p>
                  </w:txbxContent>
                </v:textbox>
              </v:shape>
            </w:pict>
          </mc:Fallback>
        </mc:AlternateContent>
      </w:r>
    </w:p>
    <w:p w14:paraId="32088B9F" w14:textId="5E3C9153" w:rsidR="002A639E" w:rsidRPr="00A37475" w:rsidRDefault="002A639E" w:rsidP="009C61F2">
      <w:pPr>
        <w:spacing w:line="276" w:lineRule="auto"/>
        <w:ind w:firstLine="708"/>
        <w:rPr>
          <w:rFonts w:ascii="Garamond" w:hAnsi="Garamond"/>
          <w:sz w:val="32"/>
          <w:szCs w:val="32"/>
        </w:rPr>
      </w:pPr>
    </w:p>
    <w:p w14:paraId="1EE5372E" w14:textId="4FF886C9" w:rsidR="008074C3" w:rsidRDefault="008074C3" w:rsidP="00EC2E9F">
      <w:pPr>
        <w:spacing w:line="276" w:lineRule="auto"/>
        <w:rPr>
          <w:rFonts w:ascii="Garamond" w:hAnsi="Garamond"/>
          <w:sz w:val="32"/>
          <w:szCs w:val="32"/>
        </w:rPr>
      </w:pPr>
    </w:p>
    <w:p w14:paraId="66E5AC44" w14:textId="397F66BF" w:rsidR="00DF2967" w:rsidRDefault="00DF2967" w:rsidP="00EC2E9F">
      <w:pPr>
        <w:spacing w:line="276" w:lineRule="auto"/>
        <w:rPr>
          <w:rFonts w:ascii="Garamond" w:hAnsi="Garamond"/>
          <w:sz w:val="32"/>
          <w:szCs w:val="32"/>
        </w:rPr>
      </w:pPr>
    </w:p>
    <w:p w14:paraId="23795B80" w14:textId="37E76B04" w:rsidR="00DF2967" w:rsidRDefault="00DF2967" w:rsidP="00EC2E9F">
      <w:pPr>
        <w:spacing w:line="276" w:lineRule="auto"/>
        <w:rPr>
          <w:rFonts w:ascii="Garamond" w:hAnsi="Garamond"/>
          <w:sz w:val="32"/>
          <w:szCs w:val="32"/>
        </w:rPr>
      </w:pPr>
    </w:p>
    <w:p w14:paraId="44015926" w14:textId="02C5DD20" w:rsidR="00DF2967" w:rsidRDefault="00DF2967" w:rsidP="00EC2E9F">
      <w:pPr>
        <w:spacing w:line="276" w:lineRule="auto"/>
        <w:rPr>
          <w:rFonts w:ascii="Garamond" w:hAnsi="Garamond"/>
          <w:sz w:val="32"/>
          <w:szCs w:val="32"/>
        </w:rPr>
      </w:pPr>
    </w:p>
    <w:p w14:paraId="7BC0D1B0" w14:textId="2F394E91" w:rsidR="00DF2967" w:rsidRDefault="00DF2967" w:rsidP="00EC2E9F">
      <w:pPr>
        <w:spacing w:line="276" w:lineRule="auto"/>
        <w:rPr>
          <w:rFonts w:ascii="Garamond" w:hAnsi="Garamond"/>
          <w:sz w:val="32"/>
          <w:szCs w:val="32"/>
        </w:rPr>
      </w:pPr>
    </w:p>
    <w:p w14:paraId="4487E45F" w14:textId="2C50E63B" w:rsidR="00DF2967" w:rsidRDefault="00DF2967" w:rsidP="00EC2E9F">
      <w:pPr>
        <w:spacing w:line="276" w:lineRule="auto"/>
        <w:rPr>
          <w:rFonts w:ascii="Garamond" w:hAnsi="Garamond"/>
          <w:sz w:val="32"/>
          <w:szCs w:val="32"/>
        </w:rPr>
      </w:pPr>
    </w:p>
    <w:p w14:paraId="32044F3A" w14:textId="77777777" w:rsidR="00C009BB" w:rsidRDefault="00C009BB" w:rsidP="00EC2E9F">
      <w:pPr>
        <w:spacing w:line="276" w:lineRule="auto"/>
        <w:rPr>
          <w:rFonts w:ascii="Garamond" w:hAnsi="Garamond"/>
          <w:sz w:val="32"/>
          <w:szCs w:val="32"/>
        </w:rPr>
      </w:pPr>
    </w:p>
    <w:p w14:paraId="45583975" w14:textId="4727B5EC" w:rsidR="00947344" w:rsidRPr="003635B0" w:rsidRDefault="00947344" w:rsidP="003635B0">
      <w:pPr>
        <w:pStyle w:val="Titre3"/>
      </w:pPr>
      <w:bookmarkStart w:id="18" w:name="_Toc63421571"/>
      <w:r w:rsidRPr="00080D88">
        <w:rPr>
          <w:highlight w:val="cyan"/>
        </w:rPr>
        <w:t>Travail en classe</w:t>
      </w:r>
      <w:r w:rsidR="00C321A2" w:rsidRPr="003635B0">
        <w:t> : corrigé et reprise</w:t>
      </w:r>
      <w:bookmarkEnd w:id="18"/>
      <w:r w:rsidR="00C321A2" w:rsidRPr="003635B0">
        <w:t xml:space="preserve"> </w:t>
      </w:r>
    </w:p>
    <w:p w14:paraId="2A668DC3" w14:textId="77777777" w:rsidR="00AE3C77" w:rsidRPr="00A37475" w:rsidRDefault="00AE3C77" w:rsidP="00EC2E9F">
      <w:pPr>
        <w:spacing w:line="276" w:lineRule="auto"/>
        <w:rPr>
          <w:rFonts w:ascii="Garamond" w:hAnsi="Garamond"/>
          <w:sz w:val="32"/>
          <w:szCs w:val="32"/>
        </w:rPr>
      </w:pPr>
    </w:p>
    <w:p w14:paraId="08937E61" w14:textId="62F86BE1" w:rsidR="0043768D" w:rsidRDefault="009566BF" w:rsidP="009566BF">
      <w:pPr>
        <w:pStyle w:val="Paragraphedeliste"/>
        <w:numPr>
          <w:ilvl w:val="0"/>
          <w:numId w:val="9"/>
        </w:numPr>
      </w:pPr>
      <w:r w:rsidRPr="00A37475">
        <w:t xml:space="preserve">Le thème de ce texte est donc la liberté humaine. </w:t>
      </w:r>
    </w:p>
    <w:p w14:paraId="6F4F882D" w14:textId="77777777" w:rsidR="00AE3C77" w:rsidRPr="00A37475" w:rsidRDefault="00AE3C77" w:rsidP="00AE3C77">
      <w:pPr>
        <w:pStyle w:val="Paragraphedeliste"/>
      </w:pPr>
    </w:p>
    <w:p w14:paraId="72807215" w14:textId="57F5D019" w:rsidR="009566BF" w:rsidRPr="00A37475" w:rsidRDefault="009566BF" w:rsidP="009566BF">
      <w:pPr>
        <w:pStyle w:val="Paragraphedeliste"/>
        <w:numPr>
          <w:ilvl w:val="0"/>
          <w:numId w:val="9"/>
        </w:numPr>
      </w:pPr>
      <w:r w:rsidRPr="00A37475">
        <w:t>La question posée est la suivante : l</w:t>
      </w:r>
      <w:r w:rsidR="00C122AB" w:rsidRPr="00A37475">
        <w:t xml:space="preserve">a liberté humaine peut-elle être conçue comme un libre arbitre ? </w:t>
      </w:r>
    </w:p>
    <w:p w14:paraId="576B8F68" w14:textId="592826B3" w:rsidR="009566BF" w:rsidRDefault="00C122AB" w:rsidP="00460EDD">
      <w:pPr>
        <w:pStyle w:val="Paragraphedeliste"/>
        <w:numPr>
          <w:ilvl w:val="0"/>
          <w:numId w:val="9"/>
        </w:numPr>
      </w:pPr>
      <w:r w:rsidRPr="00A37475">
        <w:lastRenderedPageBreak/>
        <w:t>La thèse du</w:t>
      </w:r>
      <w:r w:rsidR="00D84C20" w:rsidRPr="00A37475">
        <w:t xml:space="preserve"> </w:t>
      </w:r>
      <w:r w:rsidRPr="00A37475">
        <w:t>t</w:t>
      </w:r>
      <w:r w:rsidR="00D84C20" w:rsidRPr="00A37475">
        <w:t>exte</w:t>
      </w:r>
      <w:r w:rsidRPr="00A37475">
        <w:t xml:space="preserve"> : le libre arbitre est une </w:t>
      </w:r>
      <w:r w:rsidR="00D84C20" w:rsidRPr="00A37475">
        <w:t xml:space="preserve">fiction, </w:t>
      </w:r>
      <w:r w:rsidR="004B0031">
        <w:t xml:space="preserve">car, </w:t>
      </w:r>
      <w:r w:rsidR="00D84C20" w:rsidRPr="00A37475">
        <w:t xml:space="preserve">comme toute chose dans la nature, la volonté humaine est déterminée. Toutefois, </w:t>
      </w:r>
      <w:r w:rsidR="00F1188F" w:rsidRPr="00A37475">
        <w:t>rejeter le libre arbitre ne revient pas à rejeter la liberté, mais à la redéfinir. Dès lors, si le libre arbitre est une illusion, la liberté humaine est bien une réalité</w:t>
      </w:r>
      <w:r w:rsidR="00030360" w:rsidRPr="00A37475">
        <w:t xml:space="preserve">. </w:t>
      </w:r>
      <w:r w:rsidR="00055EE9" w:rsidRPr="00A37475">
        <w:t xml:space="preserve">La vraie </w:t>
      </w:r>
      <w:r w:rsidR="00076F66">
        <w:t xml:space="preserve">nature </w:t>
      </w:r>
      <w:r w:rsidR="00055EE9" w:rsidRPr="00A37475">
        <w:t xml:space="preserve">liberté </w:t>
      </w:r>
      <w:r w:rsidR="00076F66">
        <w:t>humaine</w:t>
      </w:r>
      <w:r w:rsidR="00055EE9" w:rsidRPr="00A37475">
        <w:t xml:space="preserve"> consiste à </w:t>
      </w:r>
      <w:r w:rsidR="004B264F" w:rsidRPr="00A37475">
        <w:t>« agir par la seule nécessité de sa nature ». La liberté ne s’oppose p</w:t>
      </w:r>
      <w:r w:rsidR="00EA202B">
        <w:t>lu</w:t>
      </w:r>
      <w:r w:rsidR="004B264F" w:rsidRPr="00A37475">
        <w:t xml:space="preserve">s à la nécessité, mais </w:t>
      </w:r>
      <w:r w:rsidR="00EA202B">
        <w:t xml:space="preserve">elle </w:t>
      </w:r>
      <w:r w:rsidR="004B264F" w:rsidRPr="00A37475">
        <w:t>est une</w:t>
      </w:r>
      <w:r w:rsidR="00EA202B">
        <w:t xml:space="preserve"> forme de déterminisme, un certain type de causalité</w:t>
      </w:r>
      <w:r w:rsidR="004B264F" w:rsidRPr="00A37475">
        <w:t xml:space="preserve">. </w:t>
      </w:r>
    </w:p>
    <w:p w14:paraId="746180B5" w14:textId="77777777" w:rsidR="00AE3C77" w:rsidRPr="00A37475" w:rsidRDefault="00AE3C77" w:rsidP="00AE3C77">
      <w:pPr>
        <w:pStyle w:val="Paragraphedeliste"/>
      </w:pPr>
    </w:p>
    <w:p w14:paraId="599059EF" w14:textId="3B592D69" w:rsidR="00210FB5" w:rsidRDefault="00210FB5" w:rsidP="00460EDD">
      <w:pPr>
        <w:pStyle w:val="Paragraphedeliste"/>
        <w:numPr>
          <w:ilvl w:val="0"/>
          <w:numId w:val="9"/>
        </w:numPr>
      </w:pPr>
      <w:r w:rsidRPr="00A37475">
        <w:t>Le plan du texte est alors le suivant</w:t>
      </w:r>
      <w:r w:rsidR="00603770" w:rsidRPr="00A37475">
        <w:t xml:space="preserve"> : </w:t>
      </w:r>
    </w:p>
    <w:p w14:paraId="672FD821" w14:textId="77777777" w:rsidR="00AE3C77" w:rsidRPr="00A37475" w:rsidRDefault="00AE3C77" w:rsidP="00AE3C77">
      <w:pPr>
        <w:pStyle w:val="Paragraphedeliste"/>
      </w:pPr>
    </w:p>
    <w:p w14:paraId="4B7D2947" w14:textId="24E46774" w:rsidR="00603770" w:rsidRDefault="00603770" w:rsidP="00603770">
      <w:pPr>
        <w:pStyle w:val="Paragraphedeliste"/>
        <w:numPr>
          <w:ilvl w:val="2"/>
          <w:numId w:val="9"/>
        </w:numPr>
      </w:pPr>
      <w:r w:rsidRPr="00A37475">
        <w:t>1</w:t>
      </w:r>
      <w:r w:rsidRPr="00A37475">
        <w:rPr>
          <w:vertAlign w:val="superscript"/>
        </w:rPr>
        <w:t xml:space="preserve">re </w:t>
      </w:r>
      <w:r w:rsidRPr="00A37475">
        <w:t>partie </w:t>
      </w:r>
      <w:r w:rsidR="000D7893" w:rsidRPr="00A37475">
        <w:t>l</w:t>
      </w:r>
      <w:r w:rsidRPr="00A37475">
        <w:t>ignes 1 à 4 : la vraie définition de la liberté humaine</w:t>
      </w:r>
      <w:r w:rsidR="00384600" w:rsidRPr="00A37475">
        <w:t xml:space="preserve"> </w:t>
      </w:r>
      <w:r w:rsidR="004D0844" w:rsidRPr="00A37475">
        <w:t>consiste à être déterminé</w:t>
      </w:r>
      <w:r w:rsidR="00BE3D7C">
        <w:t>e</w:t>
      </w:r>
      <w:r w:rsidR="004D0844" w:rsidRPr="00A37475">
        <w:t xml:space="preserve"> à agir par la seule nécessité de sa nature. </w:t>
      </w:r>
      <w:r w:rsidR="00384600" w:rsidRPr="00A37475">
        <w:t xml:space="preserve"> </w:t>
      </w:r>
    </w:p>
    <w:p w14:paraId="16071415" w14:textId="77777777" w:rsidR="00AE3C77" w:rsidRPr="00A37475" w:rsidRDefault="00AE3C77" w:rsidP="00AE3C77">
      <w:pPr>
        <w:pStyle w:val="Paragraphedeliste"/>
        <w:ind w:left="2340"/>
      </w:pPr>
    </w:p>
    <w:p w14:paraId="7B566EA9" w14:textId="289A38AE" w:rsidR="00603770" w:rsidRDefault="000D7893" w:rsidP="00603770">
      <w:pPr>
        <w:pStyle w:val="Paragraphedeliste"/>
        <w:numPr>
          <w:ilvl w:val="2"/>
          <w:numId w:val="9"/>
        </w:numPr>
      </w:pPr>
      <w:r w:rsidRPr="00A37475">
        <w:t>2</w:t>
      </w:r>
      <w:r w:rsidRPr="00A37475">
        <w:rPr>
          <w:vertAlign w:val="superscript"/>
        </w:rPr>
        <w:t>e</w:t>
      </w:r>
      <w:r w:rsidRPr="00A37475">
        <w:t xml:space="preserve"> partie l</w:t>
      </w:r>
      <w:r w:rsidR="00603770" w:rsidRPr="00A37475">
        <w:t xml:space="preserve">igne 5 à </w:t>
      </w:r>
      <w:r w:rsidR="004E0D77" w:rsidRPr="00A37475">
        <w:t>1</w:t>
      </w:r>
      <w:r w:rsidR="00603770" w:rsidRPr="00A37475">
        <w:t>6</w:t>
      </w:r>
      <w:r w:rsidRPr="00A37475">
        <w:t> : Comme la pierre</w:t>
      </w:r>
      <w:r w:rsidR="006C64EC">
        <w:t>,</w:t>
      </w:r>
      <w:r w:rsidRPr="00A37475">
        <w:t xml:space="preserve"> l’homme est déterminé par des causes à vouloir </w:t>
      </w:r>
      <w:r w:rsidR="00ED6FC3">
        <w:t xml:space="preserve">ceci </w:t>
      </w:r>
      <w:r w:rsidR="00F3514C" w:rsidRPr="00A37475">
        <w:t xml:space="preserve">plutôt que </w:t>
      </w:r>
      <w:r w:rsidR="00ED6FC3">
        <w:t>cela</w:t>
      </w:r>
      <w:r w:rsidR="00F3514C" w:rsidRPr="00A37475">
        <w:t xml:space="preserve">. </w:t>
      </w:r>
    </w:p>
    <w:p w14:paraId="3F7D36E4" w14:textId="77777777" w:rsidR="00AE3C77" w:rsidRPr="00A37475" w:rsidRDefault="00AE3C77" w:rsidP="00AE3C77">
      <w:pPr>
        <w:pStyle w:val="Paragraphedeliste"/>
        <w:ind w:left="2340"/>
      </w:pPr>
    </w:p>
    <w:p w14:paraId="452445B5" w14:textId="043970FF" w:rsidR="004E0D77" w:rsidRPr="00A37475" w:rsidRDefault="004E0D77" w:rsidP="00D515DF">
      <w:pPr>
        <w:pStyle w:val="Paragraphedeliste"/>
        <w:numPr>
          <w:ilvl w:val="2"/>
          <w:numId w:val="9"/>
        </w:numPr>
      </w:pPr>
      <w:r w:rsidRPr="00A37475">
        <w:t>3</w:t>
      </w:r>
      <w:r w:rsidRPr="00A37475">
        <w:rPr>
          <w:vertAlign w:val="superscript"/>
        </w:rPr>
        <w:t xml:space="preserve">e </w:t>
      </w:r>
      <w:r w:rsidRPr="00A37475">
        <w:t xml:space="preserve">partie de la ligne </w:t>
      </w:r>
      <w:r w:rsidR="00491848" w:rsidRPr="00A37475">
        <w:t>16 à 18 : Le libre arbitre est donc un</w:t>
      </w:r>
      <w:r w:rsidR="00EB5442" w:rsidRPr="00A37475">
        <w:t>e fiction qui a pour origine l’ignorance des causes véritables de</w:t>
      </w:r>
      <w:r w:rsidR="00C530A3">
        <w:t>s</w:t>
      </w:r>
      <w:r w:rsidR="00EB5442" w:rsidRPr="00A37475">
        <w:t xml:space="preserve"> actions</w:t>
      </w:r>
      <w:r w:rsidR="00C530A3">
        <w:t xml:space="preserve"> humaines</w:t>
      </w:r>
      <w:r w:rsidR="00EB5442" w:rsidRPr="00A37475">
        <w:t xml:space="preserve">. </w:t>
      </w:r>
    </w:p>
    <w:p w14:paraId="295F3E02" w14:textId="77777777" w:rsidR="00AE3C77" w:rsidRDefault="00AE3C77" w:rsidP="00D515DF">
      <w:pPr>
        <w:spacing w:line="276" w:lineRule="auto"/>
        <w:ind w:firstLine="708"/>
        <w:jc w:val="both"/>
        <w:rPr>
          <w:rFonts w:ascii="Garamond" w:hAnsi="Garamond"/>
        </w:rPr>
      </w:pPr>
    </w:p>
    <w:p w14:paraId="710F88DD" w14:textId="77777777" w:rsidR="00AE3C77" w:rsidRDefault="00AE3C77" w:rsidP="00D515DF">
      <w:pPr>
        <w:spacing w:line="276" w:lineRule="auto"/>
        <w:ind w:firstLine="708"/>
        <w:jc w:val="both"/>
        <w:rPr>
          <w:rFonts w:ascii="Garamond" w:hAnsi="Garamond"/>
        </w:rPr>
      </w:pPr>
    </w:p>
    <w:p w14:paraId="0495A1B3" w14:textId="77777777" w:rsidR="00AE3C77" w:rsidRDefault="00AE3C77" w:rsidP="00D515DF">
      <w:pPr>
        <w:spacing w:line="276" w:lineRule="auto"/>
        <w:ind w:firstLine="708"/>
        <w:jc w:val="both"/>
        <w:rPr>
          <w:rFonts w:ascii="Garamond" w:hAnsi="Garamond"/>
        </w:rPr>
      </w:pPr>
    </w:p>
    <w:p w14:paraId="07C67162" w14:textId="77777777" w:rsidR="00AE3C77" w:rsidRDefault="00AE3C77" w:rsidP="00D515DF">
      <w:pPr>
        <w:spacing w:line="276" w:lineRule="auto"/>
        <w:ind w:firstLine="708"/>
        <w:jc w:val="both"/>
        <w:rPr>
          <w:rFonts w:ascii="Garamond" w:hAnsi="Garamond"/>
        </w:rPr>
      </w:pPr>
    </w:p>
    <w:p w14:paraId="1FAA3B62" w14:textId="0135A46E" w:rsidR="001F245A" w:rsidRDefault="00CE06F5" w:rsidP="00D515DF">
      <w:pPr>
        <w:spacing w:line="276" w:lineRule="auto"/>
        <w:ind w:firstLine="708"/>
        <w:jc w:val="both"/>
        <w:rPr>
          <w:rFonts w:ascii="Garamond" w:hAnsi="Garamond"/>
        </w:rPr>
      </w:pPr>
      <w:r w:rsidRPr="00A37475">
        <w:rPr>
          <w:rFonts w:ascii="Garamond" w:hAnsi="Garamond"/>
        </w:rPr>
        <w:t>Reprenons maintenant le texte dans son détail</w:t>
      </w:r>
      <w:r w:rsidR="0080341A" w:rsidRPr="00A37475">
        <w:rPr>
          <w:rFonts w:ascii="Garamond" w:hAnsi="Garamond"/>
        </w:rPr>
        <w:t>. Dans cette lettre Spinoza veut expliquer à son correspondant</w:t>
      </w:r>
      <w:r w:rsidR="00122BBB">
        <w:rPr>
          <w:rFonts w:ascii="Garamond" w:hAnsi="Garamond"/>
        </w:rPr>
        <w:t>,</w:t>
      </w:r>
      <w:r w:rsidR="0080341A" w:rsidRPr="00A37475">
        <w:rPr>
          <w:rFonts w:ascii="Garamond" w:hAnsi="Garamond"/>
        </w:rPr>
        <w:t xml:space="preserve"> Schuller</w:t>
      </w:r>
      <w:r w:rsidR="00122BBB">
        <w:rPr>
          <w:rFonts w:ascii="Garamond" w:hAnsi="Garamond"/>
        </w:rPr>
        <w:t>,</w:t>
      </w:r>
      <w:r w:rsidR="0080341A" w:rsidRPr="00A37475">
        <w:rPr>
          <w:rFonts w:ascii="Garamond" w:hAnsi="Garamond"/>
        </w:rPr>
        <w:t xml:space="preserve"> l</w:t>
      </w:r>
      <w:r w:rsidR="00B02884" w:rsidRPr="00A37475">
        <w:rPr>
          <w:rFonts w:ascii="Garamond" w:hAnsi="Garamond"/>
        </w:rPr>
        <w:t xml:space="preserve">a vraie nature de la liberté humaine. Il </w:t>
      </w:r>
      <w:r w:rsidR="00A30A9B" w:rsidRPr="00A37475">
        <w:rPr>
          <w:rFonts w:ascii="Garamond" w:hAnsi="Garamond"/>
        </w:rPr>
        <w:t>est</w:t>
      </w:r>
      <w:r w:rsidR="00B02884" w:rsidRPr="00A37475">
        <w:rPr>
          <w:rFonts w:ascii="Garamond" w:hAnsi="Garamond"/>
        </w:rPr>
        <w:t xml:space="preserve"> donc </w:t>
      </w:r>
      <w:r w:rsidR="00A30A9B" w:rsidRPr="00A37475">
        <w:rPr>
          <w:rFonts w:ascii="Garamond" w:hAnsi="Garamond"/>
        </w:rPr>
        <w:t>important d’</w:t>
      </w:r>
      <w:r w:rsidR="00B02884" w:rsidRPr="00A37475">
        <w:rPr>
          <w:rFonts w:ascii="Garamond" w:hAnsi="Garamond"/>
        </w:rPr>
        <w:t>éviter un premier contresens</w:t>
      </w:r>
      <w:r w:rsidR="00A30A9B" w:rsidRPr="00A37475">
        <w:rPr>
          <w:rFonts w:ascii="Garamond" w:hAnsi="Garamond"/>
        </w:rPr>
        <w:t> :</w:t>
      </w:r>
      <w:r w:rsidR="00B02884" w:rsidRPr="00A37475">
        <w:rPr>
          <w:rFonts w:ascii="Garamond" w:hAnsi="Garamond"/>
        </w:rPr>
        <w:t xml:space="preserve"> Spinoza ne nie pas la liberté. Il ne refuse pas à l’homme la liberté, mais il </w:t>
      </w:r>
      <w:r w:rsidR="00855C18" w:rsidRPr="00A37475">
        <w:rPr>
          <w:rFonts w:ascii="Garamond" w:hAnsi="Garamond"/>
        </w:rPr>
        <w:t xml:space="preserve">la redéfinit. Il cherche donc à clarifier l’idée </w:t>
      </w:r>
      <w:r w:rsidR="00D00AB7" w:rsidRPr="00A37475">
        <w:rPr>
          <w:rFonts w:ascii="Garamond" w:hAnsi="Garamond"/>
        </w:rPr>
        <w:t xml:space="preserve">que </w:t>
      </w:r>
      <w:r w:rsidR="00855C18" w:rsidRPr="00A37475">
        <w:rPr>
          <w:rFonts w:ascii="Garamond" w:hAnsi="Garamond"/>
        </w:rPr>
        <w:t xml:space="preserve">tout homme se fait de la liberté. En effet, </w:t>
      </w:r>
      <w:r w:rsidR="00B51D12" w:rsidRPr="00A37475">
        <w:rPr>
          <w:rFonts w:ascii="Garamond" w:hAnsi="Garamond"/>
        </w:rPr>
        <w:t>notre sentiment de liberté</w:t>
      </w:r>
      <w:r w:rsidR="0061232A" w:rsidRPr="00A37475">
        <w:rPr>
          <w:rFonts w:ascii="Garamond" w:hAnsi="Garamond"/>
        </w:rPr>
        <w:t xml:space="preserve"> est </w:t>
      </w:r>
      <w:r w:rsidR="00B51D12" w:rsidRPr="00A37475">
        <w:rPr>
          <w:rFonts w:ascii="Garamond" w:hAnsi="Garamond"/>
        </w:rPr>
        <w:t xml:space="preserve">une </w:t>
      </w:r>
      <w:r w:rsidR="00272D83" w:rsidRPr="00A37475">
        <w:rPr>
          <w:rFonts w:ascii="Garamond" w:hAnsi="Garamond"/>
        </w:rPr>
        <w:t>image</w:t>
      </w:r>
      <w:r w:rsidR="00B51D12" w:rsidRPr="00A37475">
        <w:rPr>
          <w:rFonts w:ascii="Garamond" w:hAnsi="Garamond"/>
        </w:rPr>
        <w:t xml:space="preserve"> </w:t>
      </w:r>
      <w:r w:rsidR="0061232A" w:rsidRPr="00A37475">
        <w:rPr>
          <w:rFonts w:ascii="Garamond" w:hAnsi="Garamond"/>
        </w:rPr>
        <w:t>obscure</w:t>
      </w:r>
      <w:r w:rsidR="00BB5294" w:rsidRPr="00A37475">
        <w:rPr>
          <w:rFonts w:ascii="Garamond" w:hAnsi="Garamond"/>
        </w:rPr>
        <w:t xml:space="preserve"> et confuse</w:t>
      </w:r>
      <w:r w:rsidR="0061232A" w:rsidRPr="00A37475">
        <w:rPr>
          <w:rFonts w:ascii="Garamond" w:hAnsi="Garamond"/>
        </w:rPr>
        <w:t>,</w:t>
      </w:r>
      <w:r w:rsidR="00A45783" w:rsidRPr="00A37475">
        <w:rPr>
          <w:rFonts w:ascii="Garamond" w:hAnsi="Garamond"/>
        </w:rPr>
        <w:t xml:space="preserve"> car </w:t>
      </w:r>
      <w:r w:rsidR="00B51D12" w:rsidRPr="00A37475">
        <w:rPr>
          <w:rFonts w:ascii="Garamond" w:hAnsi="Garamond"/>
        </w:rPr>
        <w:t>il repose</w:t>
      </w:r>
      <w:r w:rsidR="00A45783" w:rsidRPr="00A37475">
        <w:rPr>
          <w:rFonts w:ascii="Garamond" w:hAnsi="Garamond"/>
        </w:rPr>
        <w:t xml:space="preserve"> non </w:t>
      </w:r>
      <w:r w:rsidR="00B51D12" w:rsidRPr="00A37475">
        <w:rPr>
          <w:rFonts w:ascii="Garamond" w:hAnsi="Garamond"/>
        </w:rPr>
        <w:t xml:space="preserve">sur </w:t>
      </w:r>
      <w:r w:rsidR="00CE0A28" w:rsidRPr="00A37475">
        <w:rPr>
          <w:rFonts w:ascii="Garamond" w:hAnsi="Garamond"/>
        </w:rPr>
        <w:t xml:space="preserve">une </w:t>
      </w:r>
      <w:r w:rsidR="00A45783" w:rsidRPr="00A37475">
        <w:rPr>
          <w:rFonts w:ascii="Garamond" w:hAnsi="Garamond"/>
        </w:rPr>
        <w:t xml:space="preserve">connaissance </w:t>
      </w:r>
      <w:r w:rsidR="00130503" w:rsidRPr="00A37475">
        <w:rPr>
          <w:rFonts w:ascii="Garamond" w:hAnsi="Garamond"/>
        </w:rPr>
        <w:t>rationnelle</w:t>
      </w:r>
      <w:r w:rsidR="00A45783" w:rsidRPr="00A37475">
        <w:rPr>
          <w:rFonts w:ascii="Garamond" w:hAnsi="Garamond"/>
        </w:rPr>
        <w:t xml:space="preserve">, mais </w:t>
      </w:r>
      <w:r w:rsidR="00CE0A28" w:rsidRPr="00A37475">
        <w:rPr>
          <w:rFonts w:ascii="Garamond" w:hAnsi="Garamond"/>
        </w:rPr>
        <w:t xml:space="preserve">il </w:t>
      </w:r>
      <w:r w:rsidR="00B51D12" w:rsidRPr="00A37475">
        <w:rPr>
          <w:rFonts w:ascii="Garamond" w:hAnsi="Garamond"/>
        </w:rPr>
        <w:t xml:space="preserve">exprime </w:t>
      </w:r>
      <w:r w:rsidR="00A45783" w:rsidRPr="00A37475">
        <w:rPr>
          <w:rFonts w:ascii="Garamond" w:hAnsi="Garamond"/>
        </w:rPr>
        <w:t>l’ignorance naturelle des hommes.</w:t>
      </w:r>
      <w:r w:rsidR="00B51D12" w:rsidRPr="00A37475">
        <w:rPr>
          <w:rFonts w:ascii="Garamond" w:hAnsi="Garamond"/>
        </w:rPr>
        <w:t xml:space="preserve"> </w:t>
      </w:r>
      <w:r w:rsidR="00CE0A28" w:rsidRPr="00A37475">
        <w:rPr>
          <w:rFonts w:ascii="Garamond" w:hAnsi="Garamond"/>
        </w:rPr>
        <w:t>Ceux-ci</w:t>
      </w:r>
      <w:r w:rsidR="00B51D12" w:rsidRPr="00A37475">
        <w:rPr>
          <w:rFonts w:ascii="Garamond" w:hAnsi="Garamond"/>
        </w:rPr>
        <w:t xml:space="preserve"> ignore</w:t>
      </w:r>
      <w:r w:rsidR="00CE0A28" w:rsidRPr="00A37475">
        <w:rPr>
          <w:rFonts w:ascii="Garamond" w:hAnsi="Garamond"/>
        </w:rPr>
        <w:t>nt</w:t>
      </w:r>
      <w:r w:rsidR="00B51D12" w:rsidRPr="00A37475">
        <w:rPr>
          <w:rFonts w:ascii="Garamond" w:hAnsi="Garamond"/>
        </w:rPr>
        <w:t xml:space="preserve"> paradoxalement la vraie nature de la liberté, il</w:t>
      </w:r>
      <w:r w:rsidR="00D8011E">
        <w:rPr>
          <w:rFonts w:ascii="Garamond" w:hAnsi="Garamond"/>
        </w:rPr>
        <w:t>s</w:t>
      </w:r>
      <w:r w:rsidR="00B51D12" w:rsidRPr="00A37475">
        <w:rPr>
          <w:rFonts w:ascii="Garamond" w:hAnsi="Garamond"/>
        </w:rPr>
        <w:t xml:space="preserve"> n’</w:t>
      </w:r>
      <w:r w:rsidR="00D8011E">
        <w:rPr>
          <w:rFonts w:ascii="Garamond" w:hAnsi="Garamond"/>
        </w:rPr>
        <w:t xml:space="preserve">ont </w:t>
      </w:r>
      <w:r w:rsidR="00B51D12" w:rsidRPr="00A37475">
        <w:rPr>
          <w:rFonts w:ascii="Garamond" w:hAnsi="Garamond"/>
        </w:rPr>
        <w:t>de celle</w:t>
      </w:r>
      <w:r w:rsidR="008739A4" w:rsidRPr="00A37475">
        <w:rPr>
          <w:rFonts w:ascii="Garamond" w:hAnsi="Garamond"/>
        </w:rPr>
        <w:t>-ci</w:t>
      </w:r>
      <w:r w:rsidR="00B51D12" w:rsidRPr="00A37475">
        <w:rPr>
          <w:rFonts w:ascii="Garamond" w:hAnsi="Garamond"/>
        </w:rPr>
        <w:t xml:space="preserve"> qu’un sentiment </w:t>
      </w:r>
      <w:r w:rsidR="00412CD0" w:rsidRPr="00A37475">
        <w:rPr>
          <w:rFonts w:ascii="Garamond" w:hAnsi="Garamond"/>
        </w:rPr>
        <w:t>et</w:t>
      </w:r>
      <w:r w:rsidR="00D8011E">
        <w:rPr>
          <w:rFonts w:ascii="Garamond" w:hAnsi="Garamond"/>
        </w:rPr>
        <w:t xml:space="preserve"> que</w:t>
      </w:r>
      <w:r w:rsidR="00412CD0" w:rsidRPr="00A37475">
        <w:rPr>
          <w:rFonts w:ascii="Garamond" w:hAnsi="Garamond"/>
        </w:rPr>
        <w:t xml:space="preserve"> des images. </w:t>
      </w:r>
      <w:r w:rsidR="00CE0A28" w:rsidRPr="00A37475">
        <w:rPr>
          <w:rFonts w:ascii="Garamond" w:hAnsi="Garamond"/>
        </w:rPr>
        <w:t>Ils ont</w:t>
      </w:r>
      <w:r w:rsidR="00ED47E0">
        <w:rPr>
          <w:rFonts w:ascii="Garamond" w:hAnsi="Garamond"/>
        </w:rPr>
        <w:t>, certes,</w:t>
      </w:r>
      <w:r w:rsidR="00CE0A28" w:rsidRPr="00A37475">
        <w:rPr>
          <w:rFonts w:ascii="Garamond" w:hAnsi="Garamond"/>
        </w:rPr>
        <w:t xml:space="preserve"> conscience d’eux-mêmes, mais ils n’ont pas pour autant une connaissance </w:t>
      </w:r>
      <w:r w:rsidR="0048647F" w:rsidRPr="00A37475">
        <w:rPr>
          <w:rFonts w:ascii="Garamond" w:hAnsi="Garamond"/>
        </w:rPr>
        <w:t>exacte</w:t>
      </w:r>
      <w:r w:rsidR="00ED47E0">
        <w:rPr>
          <w:rFonts w:ascii="Garamond" w:hAnsi="Garamond"/>
        </w:rPr>
        <w:t xml:space="preserve"> de leur être</w:t>
      </w:r>
      <w:r w:rsidR="0048647F" w:rsidRPr="00A37475">
        <w:rPr>
          <w:rFonts w:ascii="Garamond" w:hAnsi="Garamond"/>
        </w:rPr>
        <w:t xml:space="preserve">. </w:t>
      </w:r>
      <w:r w:rsidR="00412CD0" w:rsidRPr="00A37475">
        <w:rPr>
          <w:rFonts w:ascii="Garamond" w:hAnsi="Garamond"/>
        </w:rPr>
        <w:t>Bref, il</w:t>
      </w:r>
      <w:r w:rsidR="0048647F" w:rsidRPr="00A37475">
        <w:rPr>
          <w:rFonts w:ascii="Garamond" w:hAnsi="Garamond"/>
        </w:rPr>
        <w:t>s</w:t>
      </w:r>
      <w:r w:rsidR="00412CD0" w:rsidRPr="00A37475">
        <w:rPr>
          <w:rFonts w:ascii="Garamond" w:hAnsi="Garamond"/>
        </w:rPr>
        <w:t xml:space="preserve"> ne </w:t>
      </w:r>
      <w:r w:rsidR="0048647F" w:rsidRPr="00A37475">
        <w:rPr>
          <w:rFonts w:ascii="Garamond" w:hAnsi="Garamond"/>
        </w:rPr>
        <w:t xml:space="preserve">se </w:t>
      </w:r>
      <w:r w:rsidR="00412CD0" w:rsidRPr="00A37475">
        <w:rPr>
          <w:rFonts w:ascii="Garamond" w:hAnsi="Garamond"/>
        </w:rPr>
        <w:t>conna</w:t>
      </w:r>
      <w:r w:rsidR="0048647F" w:rsidRPr="00A37475">
        <w:rPr>
          <w:rFonts w:ascii="Garamond" w:hAnsi="Garamond"/>
        </w:rPr>
        <w:t xml:space="preserve">issent </w:t>
      </w:r>
      <w:r w:rsidR="00412CD0" w:rsidRPr="00A37475">
        <w:rPr>
          <w:rFonts w:ascii="Garamond" w:hAnsi="Garamond"/>
        </w:rPr>
        <w:t>pas</w:t>
      </w:r>
      <w:r w:rsidR="0048647F" w:rsidRPr="00A37475">
        <w:rPr>
          <w:rFonts w:ascii="Garamond" w:hAnsi="Garamond"/>
        </w:rPr>
        <w:t xml:space="preserve"> bien et ils ne connaissant pas</w:t>
      </w:r>
      <w:r w:rsidR="00412CD0" w:rsidRPr="00A37475">
        <w:rPr>
          <w:rFonts w:ascii="Garamond" w:hAnsi="Garamond"/>
        </w:rPr>
        <w:t xml:space="preserve"> la vraie nature de </w:t>
      </w:r>
      <w:r w:rsidR="00862EF5">
        <w:rPr>
          <w:rFonts w:ascii="Garamond" w:hAnsi="Garamond"/>
        </w:rPr>
        <w:t>l</w:t>
      </w:r>
      <w:r w:rsidR="00412CD0" w:rsidRPr="00A37475">
        <w:rPr>
          <w:rFonts w:ascii="Garamond" w:hAnsi="Garamond"/>
        </w:rPr>
        <w:t>a liberté, il</w:t>
      </w:r>
      <w:r w:rsidR="0048647F" w:rsidRPr="00A37475">
        <w:rPr>
          <w:rFonts w:ascii="Garamond" w:hAnsi="Garamond"/>
        </w:rPr>
        <w:t>s</w:t>
      </w:r>
      <w:r w:rsidR="00412CD0" w:rsidRPr="00A37475">
        <w:rPr>
          <w:rFonts w:ascii="Garamond" w:hAnsi="Garamond"/>
        </w:rPr>
        <w:t xml:space="preserve"> ne f</w:t>
      </w:r>
      <w:r w:rsidR="0048647F" w:rsidRPr="00A37475">
        <w:rPr>
          <w:rFonts w:ascii="Garamond" w:hAnsi="Garamond"/>
        </w:rPr>
        <w:t>ont</w:t>
      </w:r>
      <w:r w:rsidR="00412CD0" w:rsidRPr="00A37475">
        <w:rPr>
          <w:rFonts w:ascii="Garamond" w:hAnsi="Garamond"/>
        </w:rPr>
        <w:t xml:space="preserve"> que l’imaginer. </w:t>
      </w:r>
      <w:r w:rsidR="00A73A30" w:rsidRPr="00A37475">
        <w:rPr>
          <w:rFonts w:ascii="Garamond" w:hAnsi="Garamond"/>
        </w:rPr>
        <w:t xml:space="preserve">Or, pour Spinoza l’imagination est toujours une connaissance mutilée, c’est-à-dire </w:t>
      </w:r>
      <w:r w:rsidR="00946E7A" w:rsidRPr="00A37475">
        <w:rPr>
          <w:rFonts w:ascii="Garamond" w:hAnsi="Garamond"/>
        </w:rPr>
        <w:t>obscure et confuse, car</w:t>
      </w:r>
      <w:r w:rsidR="00862EF5">
        <w:rPr>
          <w:rFonts w:ascii="Garamond" w:hAnsi="Garamond"/>
        </w:rPr>
        <w:t xml:space="preserve"> elle est</w:t>
      </w:r>
      <w:r w:rsidR="00946E7A" w:rsidRPr="00A37475">
        <w:rPr>
          <w:rFonts w:ascii="Garamond" w:hAnsi="Garamond"/>
        </w:rPr>
        <w:t xml:space="preserve"> incomplète. Spinoza </w:t>
      </w:r>
      <w:r w:rsidR="00B65547" w:rsidRPr="00A37475">
        <w:rPr>
          <w:rFonts w:ascii="Garamond" w:hAnsi="Garamond"/>
        </w:rPr>
        <w:t>substitue</w:t>
      </w:r>
      <w:r w:rsidR="00744E6C" w:rsidRPr="00A37475">
        <w:rPr>
          <w:rFonts w:ascii="Garamond" w:hAnsi="Garamond"/>
        </w:rPr>
        <w:t xml:space="preserve"> donc</w:t>
      </w:r>
      <w:r w:rsidR="00B65547" w:rsidRPr="00A37475">
        <w:rPr>
          <w:rFonts w:ascii="Garamond" w:hAnsi="Garamond"/>
        </w:rPr>
        <w:t xml:space="preserve"> à une image fausse de la liberté une idée vraie. </w:t>
      </w:r>
      <w:r w:rsidR="00862EF5">
        <w:rPr>
          <w:rFonts w:ascii="Garamond" w:hAnsi="Garamond"/>
        </w:rPr>
        <w:t>Et, i</w:t>
      </w:r>
      <w:r w:rsidR="00744E6C" w:rsidRPr="00A37475">
        <w:rPr>
          <w:rFonts w:ascii="Garamond" w:hAnsi="Garamond"/>
        </w:rPr>
        <w:t>l</w:t>
      </w:r>
      <w:r w:rsidR="00F3517C" w:rsidRPr="00A37475">
        <w:rPr>
          <w:rFonts w:ascii="Garamond" w:hAnsi="Garamond"/>
        </w:rPr>
        <w:t xml:space="preserve"> commence par </w:t>
      </w:r>
      <w:r w:rsidR="009C42A1" w:rsidRPr="00A37475">
        <w:rPr>
          <w:rFonts w:ascii="Garamond" w:hAnsi="Garamond"/>
        </w:rPr>
        <w:t>redéfinir la liberté</w:t>
      </w:r>
      <w:r w:rsidR="00F3517C" w:rsidRPr="00A37475">
        <w:rPr>
          <w:rFonts w:ascii="Garamond" w:hAnsi="Garamond"/>
        </w:rPr>
        <w:t xml:space="preserve"> : </w:t>
      </w:r>
      <w:r w:rsidR="00473462" w:rsidRPr="00A37475">
        <w:rPr>
          <w:rFonts w:ascii="Garamond" w:hAnsi="Garamond"/>
        </w:rPr>
        <w:t>« une chose est libre quand c’est par la seule nécessité de sa nature qu’elle existe et qu’elle agit</w:t>
      </w:r>
      <w:r w:rsidR="00744E6C" w:rsidRPr="00A37475">
        <w:rPr>
          <w:rFonts w:ascii="Garamond" w:hAnsi="Garamond"/>
        </w:rPr>
        <w:t>, et qu’au contraire elle est contrainte quand elle est déterminée à exister et à opérer par une raison précise et déterminée</w:t>
      </w:r>
      <w:r w:rsidR="00473462" w:rsidRPr="00A37475">
        <w:rPr>
          <w:rFonts w:ascii="Garamond" w:hAnsi="Garamond"/>
        </w:rPr>
        <w:t>.</w:t>
      </w:r>
      <w:r w:rsidR="00744E6C" w:rsidRPr="00A37475">
        <w:rPr>
          <w:rFonts w:ascii="Garamond" w:hAnsi="Garamond"/>
        </w:rPr>
        <w:t> » La liberté n</w:t>
      </w:r>
      <w:r w:rsidR="00E3780D" w:rsidRPr="00A37475">
        <w:rPr>
          <w:rFonts w:ascii="Garamond" w:hAnsi="Garamond"/>
        </w:rPr>
        <w:t xml:space="preserve">e s’oppose plus à </w:t>
      </w:r>
      <w:r w:rsidR="00744E6C" w:rsidRPr="00A37475">
        <w:rPr>
          <w:rFonts w:ascii="Garamond" w:hAnsi="Garamond"/>
        </w:rPr>
        <w:t>la nécessité, mais la contrai</w:t>
      </w:r>
      <w:r w:rsidR="00A403E5">
        <w:rPr>
          <w:rFonts w:ascii="Garamond" w:hAnsi="Garamond"/>
        </w:rPr>
        <w:t>n</w:t>
      </w:r>
      <w:r w:rsidR="00744E6C" w:rsidRPr="00A37475">
        <w:rPr>
          <w:rFonts w:ascii="Garamond" w:hAnsi="Garamond"/>
        </w:rPr>
        <w:t xml:space="preserve">te. </w:t>
      </w:r>
      <w:r w:rsidR="00E3780D" w:rsidRPr="00A37475">
        <w:rPr>
          <w:rFonts w:ascii="Garamond" w:hAnsi="Garamond"/>
        </w:rPr>
        <w:t xml:space="preserve">La contrainte elle-même prend un sens nouveau. </w:t>
      </w:r>
      <w:r w:rsidR="006B36BB" w:rsidRPr="00A37475">
        <w:rPr>
          <w:rFonts w:ascii="Garamond" w:hAnsi="Garamond"/>
        </w:rPr>
        <w:t>Dans la langue courante, nous sommes contraint</w:t>
      </w:r>
      <w:r w:rsidR="005B7CE3" w:rsidRPr="00A37475">
        <w:rPr>
          <w:rFonts w:ascii="Garamond" w:hAnsi="Garamond"/>
        </w:rPr>
        <w:t>s</w:t>
      </w:r>
      <w:r w:rsidR="006B36BB" w:rsidRPr="00A37475">
        <w:rPr>
          <w:rFonts w:ascii="Garamond" w:hAnsi="Garamond"/>
        </w:rPr>
        <w:t xml:space="preserve"> lorsqu’on nous force à faire quelque chose. </w:t>
      </w:r>
      <w:r w:rsidR="00F20003" w:rsidRPr="00A37475">
        <w:rPr>
          <w:rFonts w:ascii="Garamond" w:hAnsi="Garamond"/>
        </w:rPr>
        <w:t xml:space="preserve">Ici, la contrainte a un sens plus large puisqu’elle désigne toutes </w:t>
      </w:r>
      <w:r w:rsidR="0038526C" w:rsidRPr="00A37475">
        <w:rPr>
          <w:rFonts w:ascii="Garamond" w:hAnsi="Garamond"/>
        </w:rPr>
        <w:t xml:space="preserve">les </w:t>
      </w:r>
      <w:r w:rsidR="00F20003" w:rsidRPr="00A37475">
        <w:rPr>
          <w:rFonts w:ascii="Garamond" w:hAnsi="Garamond"/>
        </w:rPr>
        <w:t>causes</w:t>
      </w:r>
      <w:r w:rsidR="001D42B2" w:rsidRPr="00A37475">
        <w:rPr>
          <w:rFonts w:ascii="Garamond" w:hAnsi="Garamond"/>
        </w:rPr>
        <w:t xml:space="preserve"> </w:t>
      </w:r>
      <w:r w:rsidR="00E66F7A" w:rsidRPr="00A37475">
        <w:rPr>
          <w:rFonts w:ascii="Garamond" w:hAnsi="Garamond"/>
        </w:rPr>
        <w:t xml:space="preserve">subies. La liberté </w:t>
      </w:r>
      <w:r w:rsidR="002643A2" w:rsidRPr="00A37475">
        <w:rPr>
          <w:rFonts w:ascii="Garamond" w:hAnsi="Garamond"/>
        </w:rPr>
        <w:t>est alors une forme de causalité.</w:t>
      </w:r>
      <w:r w:rsidR="007E207D" w:rsidRPr="00A37475">
        <w:rPr>
          <w:rFonts w:ascii="Garamond" w:hAnsi="Garamond"/>
        </w:rPr>
        <w:t xml:space="preserve"> </w:t>
      </w:r>
    </w:p>
    <w:p w14:paraId="01F1CA7C" w14:textId="33F1A534" w:rsidR="00080D88" w:rsidRDefault="00080D88" w:rsidP="00D515DF">
      <w:pPr>
        <w:spacing w:line="276" w:lineRule="auto"/>
        <w:ind w:firstLine="708"/>
        <w:jc w:val="both"/>
        <w:rPr>
          <w:rFonts w:ascii="Garamond" w:hAnsi="Garamond"/>
        </w:rPr>
      </w:pPr>
    </w:p>
    <w:p w14:paraId="585B9D08" w14:textId="77777777" w:rsidR="00080D88" w:rsidRPr="00A37475" w:rsidRDefault="00080D88" w:rsidP="00D515DF">
      <w:pPr>
        <w:spacing w:line="276" w:lineRule="auto"/>
        <w:ind w:firstLine="708"/>
        <w:jc w:val="both"/>
        <w:rPr>
          <w:rFonts w:ascii="Garamond" w:hAnsi="Garamond"/>
        </w:rPr>
      </w:pPr>
    </w:p>
    <w:p w14:paraId="187566B1" w14:textId="77777777" w:rsidR="001F245A" w:rsidRPr="00A37475" w:rsidRDefault="001F245A" w:rsidP="00744E6C">
      <w:pPr>
        <w:spacing w:line="276" w:lineRule="auto"/>
        <w:ind w:firstLine="708"/>
        <w:rPr>
          <w:rFonts w:ascii="Garamond" w:hAnsi="Garamond"/>
        </w:rPr>
      </w:pPr>
    </w:p>
    <w:p w14:paraId="48BF87E8" w14:textId="67496275" w:rsidR="001F245A" w:rsidRPr="00A37475" w:rsidRDefault="003E1107" w:rsidP="00744E6C">
      <w:pPr>
        <w:spacing w:line="276" w:lineRule="auto"/>
        <w:ind w:firstLine="708"/>
        <w:rPr>
          <w:rFonts w:ascii="Garamond" w:hAnsi="Garamond"/>
        </w:rPr>
      </w:pPr>
      <w:r w:rsidRPr="00A37475">
        <w:rPr>
          <w:rFonts w:ascii="Garamond" w:hAnsi="Garamond"/>
          <w:noProof/>
        </w:rPr>
        <w:drawing>
          <wp:inline distT="0" distB="0" distL="0" distR="0" wp14:anchorId="05530FC1" wp14:editId="7552F5DF">
            <wp:extent cx="4906645" cy="3724910"/>
            <wp:effectExtent l="0" t="12700" r="0" b="889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E02B7B9" w14:textId="77777777" w:rsidR="001F245A" w:rsidRPr="00A37475" w:rsidRDefault="001F245A" w:rsidP="00744E6C">
      <w:pPr>
        <w:spacing w:line="276" w:lineRule="auto"/>
        <w:ind w:firstLine="708"/>
        <w:rPr>
          <w:rFonts w:ascii="Garamond" w:hAnsi="Garamond"/>
        </w:rPr>
      </w:pPr>
    </w:p>
    <w:p w14:paraId="4071463B" w14:textId="4DA424FE" w:rsidR="001F245A" w:rsidRDefault="001F245A" w:rsidP="00D515DF">
      <w:pPr>
        <w:spacing w:line="276" w:lineRule="auto"/>
        <w:jc w:val="both"/>
        <w:rPr>
          <w:rFonts w:ascii="Garamond" w:hAnsi="Garamond"/>
        </w:rPr>
      </w:pPr>
    </w:p>
    <w:p w14:paraId="2D2C07C8" w14:textId="0D333F87" w:rsidR="00080D88" w:rsidRDefault="00080D88" w:rsidP="00D515DF">
      <w:pPr>
        <w:spacing w:line="276" w:lineRule="auto"/>
        <w:jc w:val="both"/>
        <w:rPr>
          <w:rFonts w:ascii="Garamond" w:hAnsi="Garamond"/>
        </w:rPr>
      </w:pPr>
    </w:p>
    <w:p w14:paraId="0218D68B" w14:textId="77777777" w:rsidR="00080D88" w:rsidRDefault="00080D88" w:rsidP="00D515DF">
      <w:pPr>
        <w:spacing w:line="276" w:lineRule="auto"/>
        <w:jc w:val="both"/>
        <w:rPr>
          <w:rFonts w:ascii="Garamond" w:hAnsi="Garamond"/>
        </w:rPr>
      </w:pPr>
    </w:p>
    <w:p w14:paraId="0DCE9D50" w14:textId="77777777" w:rsidR="003C5A8E" w:rsidRPr="00A37475" w:rsidRDefault="003C5A8E" w:rsidP="00D515DF">
      <w:pPr>
        <w:spacing w:line="276" w:lineRule="auto"/>
        <w:jc w:val="both"/>
        <w:rPr>
          <w:rFonts w:ascii="Garamond" w:hAnsi="Garamond"/>
        </w:rPr>
      </w:pPr>
    </w:p>
    <w:p w14:paraId="7E32F750" w14:textId="5C5803CD" w:rsidR="008074C3" w:rsidRPr="00A37475" w:rsidRDefault="00401D6E" w:rsidP="00D515DF">
      <w:pPr>
        <w:spacing w:line="276" w:lineRule="auto"/>
        <w:ind w:firstLine="708"/>
        <w:jc w:val="both"/>
        <w:rPr>
          <w:rFonts w:ascii="Garamond" w:hAnsi="Garamond"/>
        </w:rPr>
      </w:pPr>
      <w:r>
        <w:rPr>
          <w:rFonts w:ascii="Garamond" w:hAnsi="Garamond"/>
        </w:rPr>
        <w:t xml:space="preserve">L’homme est </w:t>
      </w:r>
      <w:r w:rsidR="002643A2" w:rsidRPr="00A37475">
        <w:rPr>
          <w:rFonts w:ascii="Garamond" w:hAnsi="Garamond"/>
        </w:rPr>
        <w:t>libre lorsqu</w:t>
      </w:r>
      <w:r>
        <w:rPr>
          <w:rFonts w:ascii="Garamond" w:hAnsi="Garamond"/>
        </w:rPr>
        <w:t>’il</w:t>
      </w:r>
      <w:r w:rsidR="002643A2" w:rsidRPr="00A37475">
        <w:rPr>
          <w:rFonts w:ascii="Garamond" w:hAnsi="Garamond"/>
        </w:rPr>
        <w:t xml:space="preserve"> </w:t>
      </w:r>
      <w:r>
        <w:rPr>
          <w:rFonts w:ascii="Garamond" w:hAnsi="Garamond"/>
        </w:rPr>
        <w:t>est</w:t>
      </w:r>
      <w:r w:rsidR="002643A2" w:rsidRPr="00A37475">
        <w:rPr>
          <w:rFonts w:ascii="Garamond" w:hAnsi="Garamond"/>
        </w:rPr>
        <w:t xml:space="preserve"> la vraie cause de </w:t>
      </w:r>
      <w:r>
        <w:rPr>
          <w:rFonts w:ascii="Garamond" w:hAnsi="Garamond"/>
        </w:rPr>
        <w:t>son</w:t>
      </w:r>
      <w:r w:rsidR="002643A2" w:rsidRPr="00A37475">
        <w:rPr>
          <w:rFonts w:ascii="Garamond" w:hAnsi="Garamond"/>
        </w:rPr>
        <w:t xml:space="preserve"> action : lorsqu</w:t>
      </w:r>
      <w:r>
        <w:rPr>
          <w:rFonts w:ascii="Garamond" w:hAnsi="Garamond"/>
        </w:rPr>
        <w:t xml:space="preserve">’il en est </w:t>
      </w:r>
      <w:r w:rsidR="002643A2" w:rsidRPr="00A37475">
        <w:rPr>
          <w:rFonts w:ascii="Garamond" w:hAnsi="Garamond"/>
        </w:rPr>
        <w:t>vraiment l</w:t>
      </w:r>
      <w:r>
        <w:rPr>
          <w:rFonts w:ascii="Garamond" w:hAnsi="Garamond"/>
        </w:rPr>
        <w:t>’</w:t>
      </w:r>
      <w:r w:rsidR="002643A2" w:rsidRPr="00A37475">
        <w:rPr>
          <w:rFonts w:ascii="Garamond" w:hAnsi="Garamond"/>
        </w:rPr>
        <w:t>auteur. Spinoza a l’idée profonde que le plus souvent l’homme n’agit pas, mais ne fait que réagi</w:t>
      </w:r>
      <w:r w:rsidR="00AA5487" w:rsidRPr="00A37475">
        <w:rPr>
          <w:rFonts w:ascii="Garamond" w:hAnsi="Garamond"/>
        </w:rPr>
        <w:t>r. Il est pris dans des engrenage</w:t>
      </w:r>
      <w:r w:rsidR="001F07E7" w:rsidRPr="00A37475">
        <w:rPr>
          <w:rFonts w:ascii="Garamond" w:hAnsi="Garamond"/>
        </w:rPr>
        <w:t>s</w:t>
      </w:r>
      <w:r w:rsidR="00AA5487" w:rsidRPr="00A37475">
        <w:rPr>
          <w:rFonts w:ascii="Garamond" w:hAnsi="Garamond"/>
        </w:rPr>
        <w:t xml:space="preserve">, des </w:t>
      </w:r>
      <w:r w:rsidR="001F07E7" w:rsidRPr="00A37475">
        <w:rPr>
          <w:rFonts w:ascii="Garamond" w:hAnsi="Garamond"/>
        </w:rPr>
        <w:t xml:space="preserve">séries de causes, qu’il subit sans bien les comprendre. </w:t>
      </w:r>
      <w:r w:rsidR="00435AD8" w:rsidRPr="00A37475">
        <w:rPr>
          <w:rFonts w:ascii="Garamond" w:hAnsi="Garamond"/>
        </w:rPr>
        <w:t>Ainsi, redéfini</w:t>
      </w:r>
      <w:r w:rsidR="008D42AD">
        <w:rPr>
          <w:rFonts w:ascii="Garamond" w:hAnsi="Garamond"/>
        </w:rPr>
        <w:t>e,</w:t>
      </w:r>
      <w:r w:rsidR="00435AD8" w:rsidRPr="00A37475">
        <w:rPr>
          <w:rFonts w:ascii="Garamond" w:hAnsi="Garamond"/>
        </w:rPr>
        <w:t xml:space="preserve"> la liberté perd de sa superbe. Elle n’est plus </w:t>
      </w:r>
      <w:r w:rsidR="004C1CB8" w:rsidRPr="00A37475">
        <w:rPr>
          <w:rFonts w:ascii="Garamond" w:hAnsi="Garamond"/>
        </w:rPr>
        <w:t xml:space="preserve">une libre volonté, un libre choix, elle n’est plus </w:t>
      </w:r>
      <w:r w:rsidR="00435AD8" w:rsidRPr="00A37475">
        <w:rPr>
          <w:rFonts w:ascii="Garamond" w:hAnsi="Garamond"/>
        </w:rPr>
        <w:t xml:space="preserve">un pouvoir absolu sur soi, </w:t>
      </w:r>
      <w:r w:rsidR="004C1CB8" w:rsidRPr="00A37475">
        <w:rPr>
          <w:rFonts w:ascii="Garamond" w:hAnsi="Garamond"/>
        </w:rPr>
        <w:t xml:space="preserve">mais </w:t>
      </w:r>
      <w:r w:rsidR="00435AD8" w:rsidRPr="00A37475">
        <w:rPr>
          <w:rFonts w:ascii="Garamond" w:hAnsi="Garamond"/>
        </w:rPr>
        <w:t>elle est relative, fragile, toujours à reconquérir</w:t>
      </w:r>
      <w:r w:rsidR="00543869" w:rsidRPr="00A37475">
        <w:rPr>
          <w:rFonts w:ascii="Garamond" w:hAnsi="Garamond"/>
        </w:rPr>
        <w:t xml:space="preserve"> puisque </w:t>
      </w:r>
      <w:r w:rsidR="004900BB" w:rsidRPr="00A37475">
        <w:rPr>
          <w:rFonts w:ascii="Garamond" w:hAnsi="Garamond"/>
        </w:rPr>
        <w:t>nous</w:t>
      </w:r>
      <w:r w:rsidR="00543869" w:rsidRPr="00A37475">
        <w:rPr>
          <w:rFonts w:ascii="Garamond" w:hAnsi="Garamond"/>
        </w:rPr>
        <w:t xml:space="preserve"> ne sommes que rarement la </w:t>
      </w:r>
      <w:r w:rsidR="004900BB" w:rsidRPr="00A37475">
        <w:rPr>
          <w:rFonts w:ascii="Garamond" w:hAnsi="Garamond"/>
        </w:rPr>
        <w:t xml:space="preserve">vraie </w:t>
      </w:r>
      <w:r w:rsidR="00543869" w:rsidRPr="00A37475">
        <w:rPr>
          <w:rFonts w:ascii="Garamond" w:hAnsi="Garamond"/>
        </w:rPr>
        <w:t>cause de nos actions</w:t>
      </w:r>
      <w:r w:rsidR="00435AD8" w:rsidRPr="00A37475">
        <w:rPr>
          <w:rFonts w:ascii="Garamond" w:hAnsi="Garamond"/>
        </w:rPr>
        <w:t xml:space="preserve">. </w:t>
      </w:r>
      <w:r w:rsidR="0016151E" w:rsidRPr="00A37475">
        <w:rPr>
          <w:rFonts w:ascii="Garamond" w:hAnsi="Garamond"/>
        </w:rPr>
        <w:t>L</w:t>
      </w:r>
      <w:r w:rsidR="00FA14F7" w:rsidRPr="00A37475">
        <w:rPr>
          <w:rFonts w:ascii="Garamond" w:hAnsi="Garamond"/>
        </w:rPr>
        <w:t xml:space="preserve">a liberté n’est jamais pour Spinoza totale, mais elle est toujours </w:t>
      </w:r>
      <w:r w:rsidR="00E3044B">
        <w:rPr>
          <w:rFonts w:ascii="Garamond" w:hAnsi="Garamond"/>
        </w:rPr>
        <w:t xml:space="preserve">relative, </w:t>
      </w:r>
      <w:r w:rsidR="00FA14F7" w:rsidRPr="00A37475">
        <w:rPr>
          <w:rFonts w:ascii="Garamond" w:hAnsi="Garamond"/>
        </w:rPr>
        <w:t>fini</w:t>
      </w:r>
      <w:r w:rsidR="0016151E" w:rsidRPr="00A37475">
        <w:rPr>
          <w:rFonts w:ascii="Garamond" w:hAnsi="Garamond"/>
        </w:rPr>
        <w:t>e et limitée</w:t>
      </w:r>
      <w:r w:rsidR="00A97CEC">
        <w:rPr>
          <w:rFonts w:ascii="Garamond" w:hAnsi="Garamond"/>
        </w:rPr>
        <w:t>, car,</w:t>
      </w:r>
      <w:r w:rsidR="004900BB" w:rsidRPr="00A37475">
        <w:rPr>
          <w:rFonts w:ascii="Garamond" w:hAnsi="Garamond"/>
        </w:rPr>
        <w:t xml:space="preserve"> plus souvent, l’homme est déterminé par d</w:t>
      </w:r>
      <w:r w:rsidR="00CD63ED" w:rsidRPr="00A37475">
        <w:rPr>
          <w:rFonts w:ascii="Garamond" w:hAnsi="Garamond"/>
        </w:rPr>
        <w:t xml:space="preserve">es </w:t>
      </w:r>
      <w:r w:rsidR="004900BB" w:rsidRPr="00A37475">
        <w:rPr>
          <w:rFonts w:ascii="Garamond" w:hAnsi="Garamond"/>
        </w:rPr>
        <w:t>causes</w:t>
      </w:r>
      <w:r w:rsidR="00CD63ED" w:rsidRPr="00A37475">
        <w:rPr>
          <w:rFonts w:ascii="Garamond" w:hAnsi="Garamond"/>
        </w:rPr>
        <w:t xml:space="preserve"> étrangère</w:t>
      </w:r>
      <w:r w:rsidR="00F52F70" w:rsidRPr="00A37475">
        <w:rPr>
          <w:rFonts w:ascii="Garamond" w:hAnsi="Garamond"/>
        </w:rPr>
        <w:t>s</w:t>
      </w:r>
      <w:r w:rsidR="00CD63ED" w:rsidRPr="00A37475">
        <w:rPr>
          <w:rFonts w:ascii="Garamond" w:hAnsi="Garamond"/>
        </w:rPr>
        <w:t xml:space="preserve"> à sa nature.</w:t>
      </w:r>
      <w:r w:rsidR="004900BB" w:rsidRPr="00A37475">
        <w:rPr>
          <w:rFonts w:ascii="Garamond" w:hAnsi="Garamond"/>
        </w:rPr>
        <w:t xml:space="preserve"> </w:t>
      </w:r>
      <w:r w:rsidR="00CD63ED" w:rsidRPr="00A37475">
        <w:rPr>
          <w:rFonts w:ascii="Garamond" w:hAnsi="Garamond"/>
        </w:rPr>
        <w:t>Spinoza</w:t>
      </w:r>
      <w:r w:rsidR="0016151E" w:rsidRPr="00A37475">
        <w:rPr>
          <w:rFonts w:ascii="Garamond" w:hAnsi="Garamond"/>
        </w:rPr>
        <w:t xml:space="preserve"> peut donc conclure le premier moment de son argumentation par </w:t>
      </w:r>
      <w:r w:rsidR="00EF586C" w:rsidRPr="00A37475">
        <w:rPr>
          <w:rFonts w:ascii="Garamond" w:hAnsi="Garamond"/>
        </w:rPr>
        <w:t xml:space="preserve">cet oxymore : </w:t>
      </w:r>
      <w:r w:rsidR="00F52F70" w:rsidRPr="00A37475">
        <w:rPr>
          <w:rFonts w:ascii="Garamond" w:hAnsi="Garamond"/>
        </w:rPr>
        <w:t xml:space="preserve">la liberté est une </w:t>
      </w:r>
      <w:r w:rsidR="00EF586C" w:rsidRPr="00A37475">
        <w:rPr>
          <w:rFonts w:ascii="Garamond" w:hAnsi="Garamond"/>
        </w:rPr>
        <w:t xml:space="preserve">« libre nécessité ». </w:t>
      </w:r>
      <w:r w:rsidR="00377288" w:rsidRPr="00A37475">
        <w:rPr>
          <w:rFonts w:ascii="Garamond" w:hAnsi="Garamond"/>
        </w:rPr>
        <w:t>Que faut-il comprendre ? Face à l’étonnement</w:t>
      </w:r>
      <w:r w:rsidR="004C1CB8" w:rsidRPr="00A37475">
        <w:rPr>
          <w:rFonts w:ascii="Garamond" w:hAnsi="Garamond"/>
        </w:rPr>
        <w:t>, à l’incompréhension</w:t>
      </w:r>
      <w:r w:rsidR="00377288" w:rsidRPr="00A37475">
        <w:rPr>
          <w:rFonts w:ascii="Garamond" w:hAnsi="Garamond"/>
        </w:rPr>
        <w:t xml:space="preserve"> et aux objections prévisibles de son correspond</w:t>
      </w:r>
      <w:r w:rsidR="00363502">
        <w:rPr>
          <w:rFonts w:ascii="Garamond" w:hAnsi="Garamond"/>
        </w:rPr>
        <w:t>ant</w:t>
      </w:r>
      <w:r w:rsidR="00A97CEC">
        <w:rPr>
          <w:rFonts w:ascii="Garamond" w:hAnsi="Garamond"/>
        </w:rPr>
        <w:t>,</w:t>
      </w:r>
      <w:r w:rsidR="00377288" w:rsidRPr="00A37475">
        <w:rPr>
          <w:rFonts w:ascii="Garamond" w:hAnsi="Garamond"/>
        </w:rPr>
        <w:t xml:space="preserve"> Schuller, Spinoza s’explique dans la suite du texte. </w:t>
      </w:r>
    </w:p>
    <w:p w14:paraId="32DCD620" w14:textId="20BBC045" w:rsidR="00427855" w:rsidRPr="00A37475" w:rsidRDefault="00F047D7" w:rsidP="00D515DF">
      <w:pPr>
        <w:spacing w:line="276" w:lineRule="auto"/>
        <w:ind w:firstLine="708"/>
        <w:jc w:val="both"/>
        <w:rPr>
          <w:rFonts w:ascii="Garamond" w:hAnsi="Garamond"/>
        </w:rPr>
      </w:pPr>
      <w:r w:rsidRPr="00A37475">
        <w:rPr>
          <w:rFonts w:ascii="Garamond" w:hAnsi="Garamond"/>
        </w:rPr>
        <w:t xml:space="preserve">Dans la deuxième partie du texte (lignes 5 à 16), Spinoza prend un exemple pour </w:t>
      </w:r>
      <w:r w:rsidR="00DC6180" w:rsidRPr="00A37475">
        <w:rPr>
          <w:rFonts w:ascii="Garamond" w:hAnsi="Garamond"/>
        </w:rPr>
        <w:t>se faire comprendre</w:t>
      </w:r>
      <w:r w:rsidR="00FF0EEF">
        <w:rPr>
          <w:rFonts w:ascii="Garamond" w:hAnsi="Garamond"/>
        </w:rPr>
        <w:t> :</w:t>
      </w:r>
      <w:r w:rsidR="00DB36EF" w:rsidRPr="00A37475">
        <w:rPr>
          <w:rFonts w:ascii="Garamond" w:hAnsi="Garamond"/>
        </w:rPr>
        <w:t xml:space="preserve"> </w:t>
      </w:r>
      <w:r w:rsidR="00DC6180" w:rsidRPr="00A37475">
        <w:rPr>
          <w:rFonts w:ascii="Garamond" w:hAnsi="Garamond"/>
        </w:rPr>
        <w:t>celui d’une ch</w:t>
      </w:r>
      <w:r w:rsidR="00DB36EF" w:rsidRPr="00A37475">
        <w:rPr>
          <w:rFonts w:ascii="Garamond" w:hAnsi="Garamond"/>
        </w:rPr>
        <w:t>ose quelconque</w:t>
      </w:r>
      <w:r w:rsidR="0070104E" w:rsidRPr="00A37475">
        <w:rPr>
          <w:rFonts w:ascii="Garamond" w:hAnsi="Garamond"/>
        </w:rPr>
        <w:t xml:space="preserve">, celui d’un simple morceau de matière, </w:t>
      </w:r>
      <w:r w:rsidR="00DB36EF" w:rsidRPr="00A37475">
        <w:rPr>
          <w:rFonts w:ascii="Garamond" w:hAnsi="Garamond"/>
        </w:rPr>
        <w:t>d’une</w:t>
      </w:r>
      <w:r w:rsidR="0070104E" w:rsidRPr="00A37475">
        <w:rPr>
          <w:rFonts w:ascii="Garamond" w:hAnsi="Garamond"/>
        </w:rPr>
        <w:t xml:space="preserve"> </w:t>
      </w:r>
      <w:r w:rsidR="00DB36EF" w:rsidRPr="00A37475">
        <w:rPr>
          <w:rFonts w:ascii="Garamond" w:hAnsi="Garamond"/>
        </w:rPr>
        <w:t>pierre</w:t>
      </w:r>
      <w:r w:rsidR="00DB27F6" w:rsidRPr="00A37475">
        <w:rPr>
          <w:rFonts w:ascii="Garamond" w:hAnsi="Garamond"/>
        </w:rPr>
        <w:t xml:space="preserve"> qu’il va comparer avec l’homme</w:t>
      </w:r>
      <w:r w:rsidR="00DB36EF" w:rsidRPr="00A37475">
        <w:rPr>
          <w:rFonts w:ascii="Garamond" w:hAnsi="Garamond"/>
        </w:rPr>
        <w:t xml:space="preserve">. </w:t>
      </w:r>
      <w:r w:rsidR="005A0802" w:rsidRPr="00A37475">
        <w:rPr>
          <w:rFonts w:ascii="Garamond" w:hAnsi="Garamond"/>
        </w:rPr>
        <w:t>Il analyse</w:t>
      </w:r>
      <w:r w:rsidR="00FF0EEF">
        <w:rPr>
          <w:rFonts w:ascii="Garamond" w:hAnsi="Garamond"/>
        </w:rPr>
        <w:t xml:space="preserve"> alors</w:t>
      </w:r>
      <w:r w:rsidR="005A0802" w:rsidRPr="00A37475">
        <w:rPr>
          <w:rFonts w:ascii="Garamond" w:hAnsi="Garamond"/>
        </w:rPr>
        <w:t xml:space="preserve"> en physicien, c’est-à-dire scientifiquement, </w:t>
      </w:r>
      <w:r w:rsidR="00715559">
        <w:rPr>
          <w:rFonts w:ascii="Garamond" w:hAnsi="Garamond"/>
        </w:rPr>
        <w:t xml:space="preserve">le </w:t>
      </w:r>
      <w:r w:rsidR="005A0802" w:rsidRPr="00A37475">
        <w:rPr>
          <w:rFonts w:ascii="Garamond" w:hAnsi="Garamond"/>
        </w:rPr>
        <w:t>mouvement</w:t>
      </w:r>
      <w:r w:rsidR="00715559">
        <w:rPr>
          <w:rFonts w:ascii="Garamond" w:hAnsi="Garamond"/>
        </w:rPr>
        <w:t xml:space="preserve"> de la pierre et ensuite l’action humaine</w:t>
      </w:r>
      <w:r w:rsidR="005A0802" w:rsidRPr="00A37475">
        <w:rPr>
          <w:rFonts w:ascii="Garamond" w:hAnsi="Garamond"/>
        </w:rPr>
        <w:t xml:space="preserve">. </w:t>
      </w:r>
      <w:r w:rsidR="00715559">
        <w:rPr>
          <w:rFonts w:ascii="Garamond" w:hAnsi="Garamond"/>
        </w:rPr>
        <w:t xml:space="preserve">Nous passons ainsi d’une perspective métaphysique </w:t>
      </w:r>
      <w:r w:rsidR="00EB1861">
        <w:rPr>
          <w:rFonts w:ascii="Garamond" w:hAnsi="Garamond"/>
        </w:rPr>
        <w:t xml:space="preserve">de la liberté </w:t>
      </w:r>
      <w:r w:rsidR="00715559">
        <w:rPr>
          <w:rFonts w:ascii="Garamond" w:hAnsi="Garamond"/>
        </w:rPr>
        <w:t xml:space="preserve">à une </w:t>
      </w:r>
      <w:r w:rsidR="00EB1861">
        <w:rPr>
          <w:rFonts w:ascii="Garamond" w:hAnsi="Garamond"/>
        </w:rPr>
        <w:t>analyse physique</w:t>
      </w:r>
      <w:r w:rsidR="00715559">
        <w:rPr>
          <w:rFonts w:ascii="Garamond" w:hAnsi="Garamond"/>
        </w:rPr>
        <w:t>.</w:t>
      </w:r>
      <w:r w:rsidR="00EB1861">
        <w:rPr>
          <w:rFonts w:ascii="Garamond" w:hAnsi="Garamond"/>
        </w:rPr>
        <w:t xml:space="preserve"> </w:t>
      </w:r>
      <w:r w:rsidR="005A0802" w:rsidRPr="00A37475">
        <w:rPr>
          <w:rFonts w:ascii="Garamond" w:hAnsi="Garamond"/>
        </w:rPr>
        <w:t xml:space="preserve">Si la pierre est en mouvement, c’est qu’elle a </w:t>
      </w:r>
      <w:r w:rsidR="00AA422B" w:rsidRPr="00A37475">
        <w:rPr>
          <w:rFonts w:ascii="Garamond" w:hAnsi="Garamond"/>
        </w:rPr>
        <w:t>été mis</w:t>
      </w:r>
      <w:r w:rsidR="006A09C7" w:rsidRPr="00A37475">
        <w:rPr>
          <w:rFonts w:ascii="Garamond" w:hAnsi="Garamond"/>
        </w:rPr>
        <w:t>e</w:t>
      </w:r>
      <w:r w:rsidR="00AA422B" w:rsidRPr="00A37475">
        <w:rPr>
          <w:rFonts w:ascii="Garamond" w:hAnsi="Garamond"/>
        </w:rPr>
        <w:t xml:space="preserve"> en mouvement par une cause extérieure, une force étrangère</w:t>
      </w:r>
      <w:r w:rsidR="00935C68">
        <w:rPr>
          <w:rFonts w:ascii="Garamond" w:hAnsi="Garamond"/>
        </w:rPr>
        <w:t xml:space="preserve"> (ligne</w:t>
      </w:r>
      <w:r w:rsidR="006A2967">
        <w:rPr>
          <w:rFonts w:ascii="Garamond" w:hAnsi="Garamond"/>
        </w:rPr>
        <w:t>s</w:t>
      </w:r>
      <w:r w:rsidR="00935C68">
        <w:rPr>
          <w:rFonts w:ascii="Garamond" w:hAnsi="Garamond"/>
        </w:rPr>
        <w:t xml:space="preserve"> 6 et 7)</w:t>
      </w:r>
      <w:r w:rsidR="00AA422B" w:rsidRPr="00A37475">
        <w:rPr>
          <w:rFonts w:ascii="Garamond" w:hAnsi="Garamond"/>
        </w:rPr>
        <w:t xml:space="preserve">. </w:t>
      </w:r>
      <w:r w:rsidR="006A09C7" w:rsidRPr="00A37475">
        <w:rPr>
          <w:rFonts w:ascii="Garamond" w:hAnsi="Garamond"/>
        </w:rPr>
        <w:t>Qui plus est en vertu du principe d’inertie</w:t>
      </w:r>
      <w:r w:rsidR="0087294F" w:rsidRPr="00A37475">
        <w:rPr>
          <w:rFonts w:ascii="Garamond" w:hAnsi="Garamond"/>
        </w:rPr>
        <w:t xml:space="preserve">, son mouvement se poursuivra dans la même direction tant qu’elle ne </w:t>
      </w:r>
      <w:r w:rsidR="0087294F" w:rsidRPr="00A37475">
        <w:rPr>
          <w:rFonts w:ascii="Garamond" w:hAnsi="Garamond"/>
        </w:rPr>
        <w:lastRenderedPageBreak/>
        <w:t>rencontrera pas d’obstacle</w:t>
      </w:r>
      <w:r w:rsidR="00FC389A" w:rsidRPr="00A37475">
        <w:rPr>
          <w:rFonts w:ascii="Garamond" w:hAnsi="Garamond"/>
        </w:rPr>
        <w:t>s</w:t>
      </w:r>
      <w:r w:rsidR="0087294F" w:rsidRPr="00A37475">
        <w:rPr>
          <w:rFonts w:ascii="Garamond" w:hAnsi="Garamond"/>
        </w:rPr>
        <w:t xml:space="preserve"> extérieur</w:t>
      </w:r>
      <w:r w:rsidR="00FC389A" w:rsidRPr="00A37475">
        <w:rPr>
          <w:rFonts w:ascii="Garamond" w:hAnsi="Garamond"/>
        </w:rPr>
        <w:t>s</w:t>
      </w:r>
      <w:r w:rsidR="0087294F" w:rsidRPr="00A37475">
        <w:rPr>
          <w:rFonts w:ascii="Garamond" w:hAnsi="Garamond"/>
        </w:rPr>
        <w:t xml:space="preserve"> qui la freiner</w:t>
      </w:r>
      <w:r w:rsidR="003B249D" w:rsidRPr="00A37475">
        <w:rPr>
          <w:rFonts w:ascii="Garamond" w:hAnsi="Garamond"/>
        </w:rPr>
        <w:t>ont</w:t>
      </w:r>
      <w:r w:rsidR="0087294F" w:rsidRPr="00A37475">
        <w:rPr>
          <w:rFonts w:ascii="Garamond" w:hAnsi="Garamond"/>
        </w:rPr>
        <w:t xml:space="preserve"> ou l’arrêter</w:t>
      </w:r>
      <w:r w:rsidR="003B249D" w:rsidRPr="00A37475">
        <w:rPr>
          <w:rFonts w:ascii="Garamond" w:hAnsi="Garamond"/>
        </w:rPr>
        <w:t>ont</w:t>
      </w:r>
      <w:r w:rsidR="006A2967">
        <w:rPr>
          <w:rFonts w:ascii="Garamond" w:hAnsi="Garamond"/>
        </w:rPr>
        <w:t xml:space="preserve"> (lignes </w:t>
      </w:r>
      <w:r w:rsidR="001C6951">
        <w:rPr>
          <w:rFonts w:ascii="Garamond" w:hAnsi="Garamond"/>
        </w:rPr>
        <w:t>7 à 8)</w:t>
      </w:r>
      <w:r w:rsidR="0087294F" w:rsidRPr="00A37475">
        <w:rPr>
          <w:rFonts w:ascii="Garamond" w:hAnsi="Garamond"/>
        </w:rPr>
        <w:t xml:space="preserve">. </w:t>
      </w:r>
      <w:r w:rsidR="003B249D" w:rsidRPr="00A37475">
        <w:rPr>
          <w:rFonts w:ascii="Garamond" w:hAnsi="Garamond"/>
        </w:rPr>
        <w:t xml:space="preserve">Le mouvement de la pierre n’a rien de mystérieux, il s’explique rationnellement en faisant intervenir le principe de causalité. </w:t>
      </w:r>
      <w:r w:rsidR="007F74B6" w:rsidRPr="00A37475">
        <w:rPr>
          <w:rFonts w:ascii="Garamond" w:hAnsi="Garamond"/>
        </w:rPr>
        <w:t>Le mouvement de la pierre n’est pas libre, mais contraint</w:t>
      </w:r>
      <w:r w:rsidR="00D701F2" w:rsidRPr="00A37475">
        <w:rPr>
          <w:rFonts w:ascii="Garamond" w:hAnsi="Garamond"/>
        </w:rPr>
        <w:t xml:space="preserve"> puisque la cause de son action n’est pas en elle, mais dans le choc reçu de l’extérieur</w:t>
      </w:r>
      <w:r w:rsidR="00BA27BD" w:rsidRPr="00A37475">
        <w:rPr>
          <w:rFonts w:ascii="Garamond" w:hAnsi="Garamond"/>
        </w:rPr>
        <w:t xml:space="preserve"> : </w:t>
      </w:r>
      <w:r w:rsidR="00022351" w:rsidRPr="00A37475">
        <w:rPr>
          <w:rFonts w:ascii="Garamond" w:hAnsi="Garamond"/>
        </w:rPr>
        <w:t xml:space="preserve">le </w:t>
      </w:r>
      <w:r w:rsidR="004D4199" w:rsidRPr="00A37475">
        <w:rPr>
          <w:rFonts w:ascii="Garamond" w:hAnsi="Garamond"/>
        </w:rPr>
        <w:t>mouvement</w:t>
      </w:r>
      <w:r w:rsidR="00022351" w:rsidRPr="00A37475">
        <w:rPr>
          <w:rFonts w:ascii="Garamond" w:hAnsi="Garamond"/>
        </w:rPr>
        <w:t xml:space="preserve"> de la pierre « </w:t>
      </w:r>
      <w:r w:rsidR="004D4199" w:rsidRPr="00A37475">
        <w:rPr>
          <w:rFonts w:ascii="Garamond" w:hAnsi="Garamond"/>
        </w:rPr>
        <w:t>est donc contraint, non parce qu’il est nécessaire, mais parce qu’il doit se définir par l’impulsion de la cause extérieure</w:t>
      </w:r>
      <w:r w:rsidR="00022351" w:rsidRPr="00A37475">
        <w:rPr>
          <w:rFonts w:ascii="Garamond" w:hAnsi="Garamond"/>
        </w:rPr>
        <w:t xml:space="preserve"> </w:t>
      </w:r>
      <w:r w:rsidR="00BA27BD" w:rsidRPr="00A37475">
        <w:rPr>
          <w:rFonts w:ascii="Garamond" w:hAnsi="Garamond"/>
        </w:rPr>
        <w:t>»</w:t>
      </w:r>
      <w:r w:rsidR="00BC7FE4">
        <w:rPr>
          <w:rFonts w:ascii="Garamond" w:hAnsi="Garamond"/>
        </w:rPr>
        <w:t xml:space="preserve"> (ligne 8 à 9)</w:t>
      </w:r>
      <w:r w:rsidR="00022351" w:rsidRPr="00A37475">
        <w:rPr>
          <w:rFonts w:ascii="Garamond" w:hAnsi="Garamond"/>
        </w:rPr>
        <w:t>.</w:t>
      </w:r>
      <w:r w:rsidR="00593E07" w:rsidRPr="00A37475">
        <w:rPr>
          <w:rFonts w:ascii="Garamond" w:hAnsi="Garamond"/>
        </w:rPr>
        <w:t xml:space="preserve"> </w:t>
      </w:r>
      <w:r w:rsidR="00446F7B" w:rsidRPr="00A37475">
        <w:rPr>
          <w:rFonts w:ascii="Garamond" w:hAnsi="Garamond"/>
        </w:rPr>
        <w:t>Quel rapport dirait-on avec la liberté ? La suite du texte l’éclaire. Si la pierre avait un esprit, donc une conscience, elle aurait connaissance de son mouvement. Elle sentirait qu’elle bouge. Elle aurait le sentiment d’être en mouvement</w:t>
      </w:r>
      <w:r w:rsidR="0062058F">
        <w:rPr>
          <w:rFonts w:ascii="Garamond" w:hAnsi="Garamond"/>
        </w:rPr>
        <w:t xml:space="preserve"> (ligne</w:t>
      </w:r>
      <w:r w:rsidR="0067650A">
        <w:rPr>
          <w:rFonts w:ascii="Garamond" w:hAnsi="Garamond"/>
        </w:rPr>
        <w:t>s</w:t>
      </w:r>
      <w:r w:rsidR="0062058F">
        <w:rPr>
          <w:rFonts w:ascii="Garamond" w:hAnsi="Garamond"/>
        </w:rPr>
        <w:t xml:space="preserve"> </w:t>
      </w:r>
      <w:r w:rsidR="0067650A">
        <w:rPr>
          <w:rFonts w:ascii="Garamond" w:hAnsi="Garamond"/>
        </w:rPr>
        <w:t>12 à 13).</w:t>
      </w:r>
      <w:r w:rsidR="0062058F">
        <w:rPr>
          <w:rFonts w:ascii="Garamond" w:hAnsi="Garamond"/>
        </w:rPr>
        <w:t xml:space="preserve"> </w:t>
      </w:r>
      <w:r w:rsidR="00CD5F9D" w:rsidRPr="00A37475">
        <w:rPr>
          <w:rFonts w:ascii="Garamond" w:hAnsi="Garamond"/>
        </w:rPr>
        <w:t>Si la pierre était comme l’homme conscient</w:t>
      </w:r>
      <w:r w:rsidR="0067650A">
        <w:rPr>
          <w:rFonts w:ascii="Garamond" w:hAnsi="Garamond"/>
        </w:rPr>
        <w:t>e</w:t>
      </w:r>
      <w:r w:rsidR="00CD5F9D" w:rsidRPr="00A37475">
        <w:rPr>
          <w:rFonts w:ascii="Garamond" w:hAnsi="Garamond"/>
        </w:rPr>
        <w:t xml:space="preserve"> de ses actes, elle </w:t>
      </w:r>
      <w:r w:rsidR="002F03A2" w:rsidRPr="00A37475">
        <w:rPr>
          <w:rFonts w:ascii="Garamond" w:hAnsi="Garamond"/>
        </w:rPr>
        <w:t>saurait qu’elle est en mouvement, mais elle ignorerait la cause de son mouvement</w:t>
      </w:r>
      <w:r w:rsidR="008E4308">
        <w:rPr>
          <w:rFonts w:ascii="Garamond" w:hAnsi="Garamond"/>
        </w:rPr>
        <w:t xml:space="preserve"> et les lois du mouvement (principe d’inertie).</w:t>
      </w:r>
      <w:r w:rsidR="002F03A2" w:rsidRPr="00A37475">
        <w:rPr>
          <w:rFonts w:ascii="Garamond" w:hAnsi="Garamond"/>
        </w:rPr>
        <w:t xml:space="preserve"> </w:t>
      </w:r>
      <w:r w:rsidR="00B36055" w:rsidRPr="00A37475">
        <w:rPr>
          <w:rFonts w:ascii="Garamond" w:hAnsi="Garamond"/>
        </w:rPr>
        <w:t>S</w:t>
      </w:r>
      <w:r w:rsidR="007B1A4E" w:rsidRPr="00A37475">
        <w:rPr>
          <w:rFonts w:ascii="Garamond" w:hAnsi="Garamond"/>
        </w:rPr>
        <w:t xml:space="preserve">i l’homme </w:t>
      </w:r>
      <w:r w:rsidR="00B36055" w:rsidRPr="00A37475">
        <w:rPr>
          <w:rFonts w:ascii="Garamond" w:hAnsi="Garamond"/>
        </w:rPr>
        <w:t>était</w:t>
      </w:r>
      <w:r w:rsidR="007B1A4E" w:rsidRPr="00A37475">
        <w:rPr>
          <w:rFonts w:ascii="Garamond" w:hAnsi="Garamond"/>
        </w:rPr>
        <w:t xml:space="preserve"> comme une pierre, il sa</w:t>
      </w:r>
      <w:r w:rsidR="00B36055" w:rsidRPr="00A37475">
        <w:rPr>
          <w:rFonts w:ascii="Garamond" w:hAnsi="Garamond"/>
        </w:rPr>
        <w:t>urait</w:t>
      </w:r>
      <w:r w:rsidR="007B1A4E" w:rsidRPr="00A37475">
        <w:rPr>
          <w:rFonts w:ascii="Garamond" w:hAnsi="Garamond"/>
        </w:rPr>
        <w:t xml:space="preserve"> qu’il veut et agit, mais il ignore</w:t>
      </w:r>
      <w:r w:rsidR="00B36055" w:rsidRPr="00A37475">
        <w:rPr>
          <w:rFonts w:ascii="Garamond" w:hAnsi="Garamond"/>
        </w:rPr>
        <w:t>rait</w:t>
      </w:r>
      <w:r w:rsidR="007B1A4E" w:rsidRPr="00A37475">
        <w:rPr>
          <w:rFonts w:ascii="Garamond" w:hAnsi="Garamond"/>
        </w:rPr>
        <w:t xml:space="preserve"> les causes </w:t>
      </w:r>
      <w:r w:rsidR="00B36055" w:rsidRPr="00A37475">
        <w:rPr>
          <w:rFonts w:ascii="Garamond" w:hAnsi="Garamond"/>
        </w:rPr>
        <w:t>qui le détermine</w:t>
      </w:r>
      <w:r w:rsidR="00363502">
        <w:rPr>
          <w:rFonts w:ascii="Garamond" w:hAnsi="Garamond"/>
        </w:rPr>
        <w:t>nt</w:t>
      </w:r>
      <w:r w:rsidR="00B36055" w:rsidRPr="00A37475">
        <w:rPr>
          <w:rFonts w:ascii="Garamond" w:hAnsi="Garamond"/>
        </w:rPr>
        <w:t xml:space="preserve"> à vouloir et à agir</w:t>
      </w:r>
      <w:r w:rsidR="000946F3">
        <w:rPr>
          <w:rFonts w:ascii="Garamond" w:hAnsi="Garamond"/>
        </w:rPr>
        <w:t xml:space="preserve"> (lignes 13 à 16)</w:t>
      </w:r>
      <w:r w:rsidR="00B36055" w:rsidRPr="00A37475">
        <w:rPr>
          <w:rFonts w:ascii="Garamond" w:hAnsi="Garamond"/>
        </w:rPr>
        <w:t>. Mais, objectera-t-on</w:t>
      </w:r>
      <w:r w:rsidR="00036CE1" w:rsidRPr="00A37475">
        <w:rPr>
          <w:rFonts w:ascii="Garamond" w:hAnsi="Garamond"/>
        </w:rPr>
        <w:t>, l’homme n’est pas une pierre. Certes, il est un être plus complexe qu’une pierre, mais il est bien comme une pierre, un morceau de matière</w:t>
      </w:r>
      <w:r w:rsidR="00840691">
        <w:rPr>
          <w:rFonts w:ascii="Garamond" w:hAnsi="Garamond"/>
        </w:rPr>
        <w:t>, un être naturel</w:t>
      </w:r>
      <w:r w:rsidR="00036CE1" w:rsidRPr="00A37475">
        <w:rPr>
          <w:rFonts w:ascii="Garamond" w:hAnsi="Garamond"/>
        </w:rPr>
        <w:t xml:space="preserve">. </w:t>
      </w:r>
      <w:r w:rsidR="00BF3F36" w:rsidRPr="00A37475">
        <w:rPr>
          <w:rFonts w:ascii="Garamond" w:hAnsi="Garamond"/>
        </w:rPr>
        <w:t xml:space="preserve">La perspective de Spinoza est </w:t>
      </w:r>
      <w:r w:rsidR="002A3701">
        <w:rPr>
          <w:rFonts w:ascii="Garamond" w:hAnsi="Garamond"/>
        </w:rPr>
        <w:t xml:space="preserve">ici </w:t>
      </w:r>
      <w:r w:rsidR="00BF3F36" w:rsidRPr="00A37475">
        <w:rPr>
          <w:rFonts w:ascii="Garamond" w:hAnsi="Garamond"/>
        </w:rPr>
        <w:t>radicalement matérialiste</w:t>
      </w:r>
      <w:r w:rsidR="002A3701">
        <w:rPr>
          <w:rFonts w:ascii="Garamond" w:hAnsi="Garamond"/>
        </w:rPr>
        <w:t xml:space="preserve"> : </w:t>
      </w:r>
      <w:r w:rsidR="00C63AAC" w:rsidRPr="00A37475">
        <w:rPr>
          <w:rFonts w:ascii="Garamond" w:hAnsi="Garamond"/>
        </w:rPr>
        <w:t xml:space="preserve">mieux naturaliste. L’esprit </w:t>
      </w:r>
      <w:r w:rsidR="002A3701">
        <w:rPr>
          <w:rFonts w:ascii="Garamond" w:hAnsi="Garamond"/>
        </w:rPr>
        <w:t xml:space="preserve">et </w:t>
      </w:r>
      <w:r w:rsidR="00C63AAC" w:rsidRPr="00A37475">
        <w:rPr>
          <w:rFonts w:ascii="Garamond" w:hAnsi="Garamond"/>
        </w:rPr>
        <w:t xml:space="preserve">la conscience ne sont qu’un état de la matière, c’est-à-dire des réalités naturelles comme les autres. Or, tout dans la nature est </w:t>
      </w:r>
      <w:r w:rsidR="00A26957">
        <w:rPr>
          <w:rFonts w:ascii="Garamond" w:hAnsi="Garamond"/>
        </w:rPr>
        <w:t xml:space="preserve">le produit d’une cause. Toute chose dans la nature est </w:t>
      </w:r>
      <w:r w:rsidR="00C63AAC" w:rsidRPr="00A37475">
        <w:rPr>
          <w:rFonts w:ascii="Garamond" w:hAnsi="Garamond"/>
        </w:rPr>
        <w:t>déterminé</w:t>
      </w:r>
      <w:r w:rsidR="00A26957">
        <w:rPr>
          <w:rFonts w:ascii="Garamond" w:hAnsi="Garamond"/>
        </w:rPr>
        <w:t>e</w:t>
      </w:r>
      <w:r w:rsidR="001A4740">
        <w:rPr>
          <w:rFonts w:ascii="Garamond" w:hAnsi="Garamond"/>
        </w:rPr>
        <w:t> ;</w:t>
      </w:r>
      <w:r w:rsidR="00C63AAC" w:rsidRPr="00A37475">
        <w:rPr>
          <w:rFonts w:ascii="Garamond" w:hAnsi="Garamond"/>
        </w:rPr>
        <w:t xml:space="preserve"> l’homme est donc lui aussi déterminé et ses choix le sont également. </w:t>
      </w:r>
    </w:p>
    <w:p w14:paraId="0E3B59B7" w14:textId="6807EEF2" w:rsidR="0040530E" w:rsidRPr="00A37475" w:rsidRDefault="00427855" w:rsidP="00D515DF">
      <w:pPr>
        <w:spacing w:line="276" w:lineRule="auto"/>
        <w:ind w:firstLine="708"/>
        <w:jc w:val="both"/>
        <w:rPr>
          <w:rFonts w:ascii="Garamond" w:hAnsi="Garamond"/>
        </w:rPr>
      </w:pPr>
      <w:r w:rsidRPr="00A37475">
        <w:rPr>
          <w:rFonts w:ascii="Garamond" w:hAnsi="Garamond"/>
        </w:rPr>
        <w:t xml:space="preserve">Mais, </w:t>
      </w:r>
      <w:r w:rsidR="00517F7E" w:rsidRPr="00A37475">
        <w:rPr>
          <w:rFonts w:ascii="Garamond" w:hAnsi="Garamond"/>
        </w:rPr>
        <w:t xml:space="preserve">comment expliquer </w:t>
      </w:r>
      <w:r w:rsidR="00981225" w:rsidRPr="00A37475">
        <w:rPr>
          <w:rFonts w:ascii="Garamond" w:hAnsi="Garamond"/>
        </w:rPr>
        <w:t>la conscience</w:t>
      </w:r>
      <w:r w:rsidR="00517F7E" w:rsidRPr="00A37475">
        <w:rPr>
          <w:rFonts w:ascii="Garamond" w:hAnsi="Garamond"/>
        </w:rPr>
        <w:t xml:space="preserve"> d</w:t>
      </w:r>
      <w:r w:rsidR="00981225" w:rsidRPr="00A37475">
        <w:rPr>
          <w:rFonts w:ascii="Garamond" w:hAnsi="Garamond"/>
        </w:rPr>
        <w:t>u</w:t>
      </w:r>
      <w:r w:rsidR="00517F7E" w:rsidRPr="00A37475">
        <w:rPr>
          <w:rFonts w:ascii="Garamond" w:hAnsi="Garamond"/>
        </w:rPr>
        <w:t xml:space="preserve"> </w:t>
      </w:r>
      <w:r w:rsidRPr="00A37475">
        <w:rPr>
          <w:rFonts w:ascii="Garamond" w:hAnsi="Garamond"/>
        </w:rPr>
        <w:t xml:space="preserve">libre arbitre ? </w:t>
      </w:r>
      <w:r w:rsidR="00517F7E" w:rsidRPr="00A37475">
        <w:rPr>
          <w:rFonts w:ascii="Garamond" w:hAnsi="Garamond"/>
        </w:rPr>
        <w:t>Ce</w:t>
      </w:r>
      <w:r w:rsidR="00981225" w:rsidRPr="00A37475">
        <w:rPr>
          <w:rFonts w:ascii="Garamond" w:hAnsi="Garamond"/>
        </w:rPr>
        <w:t xml:space="preserve"> sentiment de liberté</w:t>
      </w:r>
      <w:r w:rsidR="00517F7E" w:rsidRPr="00A37475">
        <w:rPr>
          <w:rFonts w:ascii="Garamond" w:hAnsi="Garamond"/>
        </w:rPr>
        <w:t xml:space="preserve"> ne vient pas de nulle part. </w:t>
      </w:r>
    </w:p>
    <w:p w14:paraId="64BF9EC9" w14:textId="3F5BD3BB" w:rsidR="00F52F70" w:rsidRPr="00A37475" w:rsidRDefault="00981225" w:rsidP="00D515DF">
      <w:pPr>
        <w:spacing w:line="276" w:lineRule="auto"/>
        <w:ind w:firstLine="708"/>
        <w:jc w:val="both"/>
        <w:rPr>
          <w:rFonts w:ascii="Garamond" w:hAnsi="Garamond"/>
        </w:rPr>
      </w:pPr>
      <w:r w:rsidRPr="00A37475">
        <w:rPr>
          <w:rFonts w:ascii="Garamond" w:hAnsi="Garamond"/>
        </w:rPr>
        <w:t>La dernière partie</w:t>
      </w:r>
      <w:r w:rsidR="0040530E" w:rsidRPr="00A37475">
        <w:rPr>
          <w:rFonts w:ascii="Garamond" w:hAnsi="Garamond"/>
        </w:rPr>
        <w:t xml:space="preserve"> du texte (lignes 16 à 18)</w:t>
      </w:r>
      <w:r w:rsidRPr="00A37475">
        <w:rPr>
          <w:rFonts w:ascii="Garamond" w:hAnsi="Garamond"/>
        </w:rPr>
        <w:t xml:space="preserve"> apporte une réponse en montrant que la conscience </w:t>
      </w:r>
      <w:r w:rsidR="00681673" w:rsidRPr="00A37475">
        <w:rPr>
          <w:rFonts w:ascii="Garamond" w:hAnsi="Garamond"/>
        </w:rPr>
        <w:t>a pour origine non la connaissance, mais l’ignorance. Pour bien entendre cet a</w:t>
      </w:r>
      <w:r w:rsidR="00860C84" w:rsidRPr="00A37475">
        <w:rPr>
          <w:rFonts w:ascii="Garamond" w:hAnsi="Garamond"/>
        </w:rPr>
        <w:t>r</w:t>
      </w:r>
      <w:r w:rsidR="00681673" w:rsidRPr="00A37475">
        <w:rPr>
          <w:rFonts w:ascii="Garamond" w:hAnsi="Garamond"/>
        </w:rPr>
        <w:t xml:space="preserve">gument, il </w:t>
      </w:r>
      <w:r w:rsidR="00860C84" w:rsidRPr="00A37475">
        <w:rPr>
          <w:rFonts w:ascii="Garamond" w:hAnsi="Garamond"/>
        </w:rPr>
        <w:t xml:space="preserve">faut se souvenir de l’étymologie </w:t>
      </w:r>
      <w:r w:rsidR="001A4740">
        <w:rPr>
          <w:rFonts w:ascii="Garamond" w:hAnsi="Garamond"/>
        </w:rPr>
        <w:t xml:space="preserve">latine </w:t>
      </w:r>
      <w:r w:rsidR="00860C84" w:rsidRPr="00A37475">
        <w:rPr>
          <w:rFonts w:ascii="Garamond" w:hAnsi="Garamond"/>
        </w:rPr>
        <w:t>d</w:t>
      </w:r>
      <w:r w:rsidR="003F1B65">
        <w:rPr>
          <w:rFonts w:ascii="Garamond" w:hAnsi="Garamond"/>
        </w:rPr>
        <w:t>u terme</w:t>
      </w:r>
      <w:r w:rsidR="00860C84" w:rsidRPr="00A37475">
        <w:rPr>
          <w:rFonts w:ascii="Garamond" w:hAnsi="Garamond"/>
        </w:rPr>
        <w:t xml:space="preserve"> « conscience ». </w:t>
      </w:r>
      <w:r w:rsidR="00ED6FC7" w:rsidRPr="00A37475">
        <w:rPr>
          <w:rFonts w:ascii="Garamond" w:hAnsi="Garamond"/>
        </w:rPr>
        <w:t xml:space="preserve">Ce mot vient du latin </w:t>
      </w:r>
      <w:proofErr w:type="spellStart"/>
      <w:r w:rsidR="00ED6FC7" w:rsidRPr="003F1B65">
        <w:rPr>
          <w:rFonts w:ascii="Garamond" w:hAnsi="Garamond"/>
          <w:i/>
          <w:iCs/>
        </w:rPr>
        <w:t>scire</w:t>
      </w:r>
      <w:proofErr w:type="spellEnd"/>
      <w:r w:rsidR="003F1B65">
        <w:rPr>
          <w:rFonts w:ascii="Garamond" w:hAnsi="Garamond"/>
        </w:rPr>
        <w:t xml:space="preserve"> : </w:t>
      </w:r>
      <w:r w:rsidR="005A6D94" w:rsidRPr="00A37475">
        <w:rPr>
          <w:rFonts w:ascii="Garamond" w:hAnsi="Garamond"/>
        </w:rPr>
        <w:t xml:space="preserve">savoir. La conscience passe donc pour être un savoir. En effet, </w:t>
      </w:r>
      <w:r w:rsidR="000B1BB0" w:rsidRPr="00A37475">
        <w:rPr>
          <w:rFonts w:ascii="Garamond" w:hAnsi="Garamond"/>
        </w:rPr>
        <w:t>qui peut savoir ce que je ressens ou ce que je pense</w:t>
      </w:r>
      <w:r w:rsidR="00013A3C">
        <w:rPr>
          <w:rFonts w:ascii="Garamond" w:hAnsi="Garamond"/>
        </w:rPr>
        <w:t>,</w:t>
      </w:r>
      <w:r w:rsidR="000B1BB0" w:rsidRPr="00A37475">
        <w:rPr>
          <w:rFonts w:ascii="Garamond" w:hAnsi="Garamond"/>
        </w:rPr>
        <w:t xml:space="preserve"> sinon moi-même ? La conscience peut ainsi </w:t>
      </w:r>
      <w:r w:rsidR="00013A3C">
        <w:rPr>
          <w:rFonts w:ascii="Garamond" w:hAnsi="Garamond"/>
        </w:rPr>
        <w:t>pris</w:t>
      </w:r>
      <w:r w:rsidR="000B1BB0" w:rsidRPr="00A37475">
        <w:rPr>
          <w:rFonts w:ascii="Garamond" w:hAnsi="Garamond"/>
        </w:rPr>
        <w:t xml:space="preserve"> pour un savoir immédiat : celui que tout homme a de lui-même</w:t>
      </w:r>
      <w:r w:rsidR="00013A3C">
        <w:rPr>
          <w:rFonts w:ascii="Garamond" w:hAnsi="Garamond"/>
        </w:rPr>
        <w:t> : on parle alors de conscience de soi.</w:t>
      </w:r>
      <w:r w:rsidR="000B1BB0" w:rsidRPr="00A37475">
        <w:rPr>
          <w:rFonts w:ascii="Garamond" w:hAnsi="Garamond"/>
        </w:rPr>
        <w:t xml:space="preserve"> Or, c’est </w:t>
      </w:r>
      <w:r w:rsidR="00605AF3">
        <w:rPr>
          <w:rFonts w:ascii="Garamond" w:hAnsi="Garamond"/>
        </w:rPr>
        <w:t xml:space="preserve">précisément </w:t>
      </w:r>
      <w:r w:rsidR="000B1BB0" w:rsidRPr="00A37475">
        <w:rPr>
          <w:rFonts w:ascii="Garamond" w:hAnsi="Garamond"/>
        </w:rPr>
        <w:t>ce privilège de la conscience que Spinoza critique. La conscience n’est pas une connaissance, elle ne me fait rien connaître</w:t>
      </w:r>
      <w:r w:rsidR="00605AF3">
        <w:rPr>
          <w:rFonts w:ascii="Garamond" w:hAnsi="Garamond"/>
        </w:rPr>
        <w:t xml:space="preserve"> de certain</w:t>
      </w:r>
      <w:r w:rsidR="000B1BB0" w:rsidRPr="00A37475">
        <w:rPr>
          <w:rFonts w:ascii="Garamond" w:hAnsi="Garamond"/>
        </w:rPr>
        <w:t>, car elle n’est pas un</w:t>
      </w:r>
      <w:r w:rsidR="00605AF3">
        <w:rPr>
          <w:rFonts w:ascii="Garamond" w:hAnsi="Garamond"/>
        </w:rPr>
        <w:t>e connaissance</w:t>
      </w:r>
      <w:r w:rsidR="000B1BB0" w:rsidRPr="00A37475">
        <w:rPr>
          <w:rFonts w:ascii="Garamond" w:hAnsi="Garamond"/>
        </w:rPr>
        <w:t xml:space="preserve"> rationne</w:t>
      </w:r>
      <w:r w:rsidR="00605AF3">
        <w:rPr>
          <w:rFonts w:ascii="Garamond" w:hAnsi="Garamond"/>
        </w:rPr>
        <w:t>l</w:t>
      </w:r>
      <w:r w:rsidR="000B1BB0" w:rsidRPr="00A37475">
        <w:rPr>
          <w:rFonts w:ascii="Garamond" w:hAnsi="Garamond"/>
        </w:rPr>
        <w:t>l</w:t>
      </w:r>
      <w:r w:rsidR="00605AF3">
        <w:rPr>
          <w:rFonts w:ascii="Garamond" w:hAnsi="Garamond"/>
        </w:rPr>
        <w:t>e</w:t>
      </w:r>
      <w:r w:rsidR="000B1BB0" w:rsidRPr="00A37475">
        <w:rPr>
          <w:rFonts w:ascii="Garamond" w:hAnsi="Garamond"/>
        </w:rPr>
        <w:t xml:space="preserve">. </w:t>
      </w:r>
      <w:r w:rsidR="00BE5AF5" w:rsidRPr="00A37475">
        <w:rPr>
          <w:rFonts w:ascii="Garamond" w:hAnsi="Garamond"/>
        </w:rPr>
        <w:t>Prenons un exemple pour bien entendre cet argument : avoir conscience que l’on a faim, ce n’est pas un savoir</w:t>
      </w:r>
      <w:r w:rsidR="00F029CE" w:rsidRPr="00A37475">
        <w:rPr>
          <w:rFonts w:ascii="Garamond" w:hAnsi="Garamond"/>
        </w:rPr>
        <w:t xml:space="preserve"> puisqu’on ne connaît pas les causes véritables la faim. Celles-ci sont physiques et seul le biologiste peut les connaître</w:t>
      </w:r>
      <w:r w:rsidR="00C0525A">
        <w:rPr>
          <w:rFonts w:ascii="Garamond" w:hAnsi="Garamond"/>
        </w:rPr>
        <w:t xml:space="preserve"> en décrivant les mécanismes </w:t>
      </w:r>
      <w:r w:rsidR="00091F3C">
        <w:rPr>
          <w:rFonts w:ascii="Garamond" w:hAnsi="Garamond"/>
        </w:rPr>
        <w:t>physiologiques de la nutrition.</w:t>
      </w:r>
      <w:r w:rsidR="00F029CE" w:rsidRPr="00A37475">
        <w:rPr>
          <w:rFonts w:ascii="Garamond" w:hAnsi="Garamond"/>
        </w:rPr>
        <w:t xml:space="preserve"> </w:t>
      </w:r>
      <w:r w:rsidR="00AA13B2" w:rsidRPr="00A37475">
        <w:rPr>
          <w:rFonts w:ascii="Garamond" w:hAnsi="Garamond"/>
        </w:rPr>
        <w:t>Conscience n’est pas un</w:t>
      </w:r>
      <w:r w:rsidR="00117843">
        <w:rPr>
          <w:rFonts w:ascii="Garamond" w:hAnsi="Garamond"/>
        </w:rPr>
        <w:t>e connaissance</w:t>
      </w:r>
      <w:r w:rsidR="00AA13B2" w:rsidRPr="00A37475">
        <w:rPr>
          <w:rFonts w:ascii="Garamond" w:hAnsi="Garamond"/>
        </w:rPr>
        <w:t xml:space="preserve">, car la conscience n’est pas une connaissance </w:t>
      </w:r>
      <w:r w:rsidR="00091F3C">
        <w:rPr>
          <w:rFonts w:ascii="Garamond" w:hAnsi="Garamond"/>
        </w:rPr>
        <w:t xml:space="preserve">certaine </w:t>
      </w:r>
      <w:r w:rsidR="00AA13B2" w:rsidRPr="00A37475">
        <w:rPr>
          <w:rFonts w:ascii="Garamond" w:hAnsi="Garamond"/>
        </w:rPr>
        <w:t xml:space="preserve">des causes. </w:t>
      </w:r>
      <w:r w:rsidR="009F418F" w:rsidRPr="00A37475">
        <w:rPr>
          <w:rFonts w:ascii="Garamond" w:hAnsi="Garamond"/>
        </w:rPr>
        <w:t xml:space="preserve">Elle n’est donc pas un savoir. Le témoignage de notre conscience n’est donc pas suffisant pour nous faire </w:t>
      </w:r>
      <w:r w:rsidR="00156652">
        <w:rPr>
          <w:rFonts w:ascii="Garamond" w:hAnsi="Garamond"/>
        </w:rPr>
        <w:t>connaître</w:t>
      </w:r>
      <w:r w:rsidR="009F418F" w:rsidRPr="00A37475">
        <w:rPr>
          <w:rFonts w:ascii="Garamond" w:hAnsi="Garamond"/>
        </w:rPr>
        <w:t xml:space="preserve"> la vraie nature de la liberté humaine</w:t>
      </w:r>
      <w:r w:rsidR="005B0082" w:rsidRPr="00A37475">
        <w:rPr>
          <w:rFonts w:ascii="Garamond" w:hAnsi="Garamond"/>
        </w:rPr>
        <w:t xml:space="preserve">. La raison seule </w:t>
      </w:r>
      <w:r w:rsidR="003A29C7" w:rsidRPr="00A37475">
        <w:rPr>
          <w:rFonts w:ascii="Garamond" w:hAnsi="Garamond"/>
        </w:rPr>
        <w:t>est capable de connaissance lorsqu’elle parvient à comprendre les vraies causes de nos actions. Dans notre exemple, le</w:t>
      </w:r>
      <w:r w:rsidR="00D174A7">
        <w:rPr>
          <w:rFonts w:ascii="Garamond" w:hAnsi="Garamond"/>
        </w:rPr>
        <w:t>s</w:t>
      </w:r>
      <w:r w:rsidR="003A29C7" w:rsidRPr="00A37475">
        <w:rPr>
          <w:rFonts w:ascii="Garamond" w:hAnsi="Garamond"/>
        </w:rPr>
        <w:t xml:space="preserve"> vrai</w:t>
      </w:r>
      <w:r w:rsidR="00D174A7">
        <w:rPr>
          <w:rFonts w:ascii="Garamond" w:hAnsi="Garamond"/>
        </w:rPr>
        <w:t>s</w:t>
      </w:r>
      <w:r w:rsidR="003A29C7" w:rsidRPr="00A37475">
        <w:rPr>
          <w:rFonts w:ascii="Garamond" w:hAnsi="Garamond"/>
        </w:rPr>
        <w:t xml:space="preserve"> mécanisme</w:t>
      </w:r>
      <w:r w:rsidR="00D174A7">
        <w:rPr>
          <w:rFonts w:ascii="Garamond" w:hAnsi="Garamond"/>
        </w:rPr>
        <w:t>s biologiques</w:t>
      </w:r>
      <w:r w:rsidR="003A29C7" w:rsidRPr="00A37475">
        <w:rPr>
          <w:rFonts w:ascii="Garamond" w:hAnsi="Garamond"/>
        </w:rPr>
        <w:t xml:space="preserve"> du sentiment de faim. </w:t>
      </w:r>
    </w:p>
    <w:p w14:paraId="4C92A1B4" w14:textId="07AB423E" w:rsidR="00080D88" w:rsidRPr="00A37475" w:rsidRDefault="003A29C7" w:rsidP="00D515DF">
      <w:pPr>
        <w:spacing w:line="276" w:lineRule="auto"/>
        <w:ind w:firstLine="708"/>
        <w:jc w:val="both"/>
        <w:rPr>
          <w:rFonts w:ascii="Garamond" w:hAnsi="Garamond"/>
        </w:rPr>
      </w:pPr>
      <w:r w:rsidRPr="00A37475">
        <w:rPr>
          <w:rFonts w:ascii="Garamond" w:hAnsi="Garamond"/>
        </w:rPr>
        <w:t>Conclusion : la conscience du libre arbitre est non une connaissance</w:t>
      </w:r>
      <w:r w:rsidR="00712FAF" w:rsidRPr="00A37475">
        <w:rPr>
          <w:rFonts w:ascii="Garamond" w:hAnsi="Garamond"/>
        </w:rPr>
        <w:t xml:space="preserve"> certaine</w:t>
      </w:r>
      <w:r w:rsidRPr="00A37475">
        <w:rPr>
          <w:rFonts w:ascii="Garamond" w:hAnsi="Garamond"/>
        </w:rPr>
        <w:t>, mais une illusion de savoir</w:t>
      </w:r>
      <w:r w:rsidR="00DE635E">
        <w:rPr>
          <w:rFonts w:ascii="Garamond" w:hAnsi="Garamond"/>
        </w:rPr>
        <w:t xml:space="preserve"> (lignes17 -18)</w:t>
      </w:r>
      <w:r w:rsidR="00C72332" w:rsidRPr="00A37475">
        <w:rPr>
          <w:rFonts w:ascii="Garamond" w:hAnsi="Garamond"/>
        </w:rPr>
        <w:t>. L</w:t>
      </w:r>
      <w:r w:rsidR="00D174A7">
        <w:rPr>
          <w:rFonts w:ascii="Garamond" w:hAnsi="Garamond"/>
        </w:rPr>
        <w:t xml:space="preserve">e </w:t>
      </w:r>
      <w:r w:rsidR="00712FAF" w:rsidRPr="00A37475">
        <w:rPr>
          <w:rFonts w:ascii="Garamond" w:hAnsi="Garamond"/>
        </w:rPr>
        <w:t xml:space="preserve">simple témoignage de la conscience </w:t>
      </w:r>
      <w:r w:rsidR="00F207D5">
        <w:rPr>
          <w:rFonts w:ascii="Garamond" w:hAnsi="Garamond"/>
        </w:rPr>
        <w:t xml:space="preserve">ne suffit pas à prouver la liberté. La conscience </w:t>
      </w:r>
      <w:r w:rsidR="00712FAF" w:rsidRPr="00A37475">
        <w:rPr>
          <w:rFonts w:ascii="Garamond" w:hAnsi="Garamond"/>
        </w:rPr>
        <w:t xml:space="preserve">n’est pas </w:t>
      </w:r>
      <w:r w:rsidR="00C72332" w:rsidRPr="00A37475">
        <w:rPr>
          <w:rFonts w:ascii="Garamond" w:hAnsi="Garamond"/>
        </w:rPr>
        <w:t xml:space="preserve">donc </w:t>
      </w:r>
      <w:r w:rsidR="00712FAF" w:rsidRPr="00A37475">
        <w:rPr>
          <w:rFonts w:ascii="Garamond" w:hAnsi="Garamond"/>
        </w:rPr>
        <w:t xml:space="preserve">la vérité nue, mais </w:t>
      </w:r>
      <w:r w:rsidR="00C72332" w:rsidRPr="00A37475">
        <w:rPr>
          <w:rFonts w:ascii="Garamond" w:hAnsi="Garamond"/>
        </w:rPr>
        <w:t>l’</w:t>
      </w:r>
      <w:r w:rsidR="00712FAF" w:rsidRPr="00A37475">
        <w:rPr>
          <w:rFonts w:ascii="Garamond" w:hAnsi="Garamond"/>
        </w:rPr>
        <w:t xml:space="preserve">asile de l’ignorance et du préjugé. </w:t>
      </w:r>
      <w:r w:rsidR="00C72332" w:rsidRPr="00A37475">
        <w:rPr>
          <w:rFonts w:ascii="Garamond" w:hAnsi="Garamond"/>
        </w:rPr>
        <w:t xml:space="preserve">La conscience est alors </w:t>
      </w:r>
      <w:r w:rsidR="00B1731B">
        <w:rPr>
          <w:rFonts w:ascii="Garamond" w:hAnsi="Garamond"/>
        </w:rPr>
        <w:t xml:space="preserve">une </w:t>
      </w:r>
      <w:r w:rsidR="00C72332" w:rsidRPr="00A37475">
        <w:rPr>
          <w:rFonts w:ascii="Garamond" w:hAnsi="Garamond"/>
        </w:rPr>
        <w:t xml:space="preserve">source d’illusion </w:t>
      </w:r>
      <w:r w:rsidR="00B1731B">
        <w:rPr>
          <w:rFonts w:ascii="Garamond" w:hAnsi="Garamond"/>
        </w:rPr>
        <w:t>puisqu</w:t>
      </w:r>
      <w:r w:rsidR="00C72332" w:rsidRPr="00A37475">
        <w:rPr>
          <w:rFonts w:ascii="Garamond" w:hAnsi="Garamond"/>
        </w:rPr>
        <w:t xml:space="preserve">’elle </w:t>
      </w:r>
      <w:r w:rsidR="006A19D4" w:rsidRPr="00A37475">
        <w:rPr>
          <w:rFonts w:ascii="Garamond" w:hAnsi="Garamond"/>
        </w:rPr>
        <w:t>trompe le sujet et le conduit à s’imaginer</w:t>
      </w:r>
      <w:r w:rsidR="00BF6173">
        <w:rPr>
          <w:rFonts w:ascii="Garamond" w:hAnsi="Garamond"/>
        </w:rPr>
        <w:t>,</w:t>
      </w:r>
      <w:r w:rsidR="00E16399">
        <w:rPr>
          <w:rFonts w:ascii="Garamond" w:hAnsi="Garamond"/>
        </w:rPr>
        <w:t xml:space="preserve"> en</w:t>
      </w:r>
      <w:r w:rsidR="006A19D4" w:rsidRPr="00A37475">
        <w:rPr>
          <w:rFonts w:ascii="Garamond" w:hAnsi="Garamond"/>
        </w:rPr>
        <w:t xml:space="preserve"> </w:t>
      </w:r>
      <w:r w:rsidR="00E16399">
        <w:rPr>
          <w:rFonts w:ascii="Garamond" w:hAnsi="Garamond"/>
        </w:rPr>
        <w:t>s’appuyant sur</w:t>
      </w:r>
      <w:r w:rsidR="006A19D4" w:rsidRPr="00A37475">
        <w:rPr>
          <w:rFonts w:ascii="Garamond" w:hAnsi="Garamond"/>
        </w:rPr>
        <w:t xml:space="preserve"> de</w:t>
      </w:r>
      <w:r w:rsidR="00E16399">
        <w:rPr>
          <w:rFonts w:ascii="Garamond" w:hAnsi="Garamond"/>
        </w:rPr>
        <w:t>s</w:t>
      </w:r>
      <w:r w:rsidR="006A19D4" w:rsidRPr="00A37475">
        <w:rPr>
          <w:rFonts w:ascii="Garamond" w:hAnsi="Garamond"/>
        </w:rPr>
        <w:t xml:space="preserve"> données fragmentaires et lacunaires</w:t>
      </w:r>
      <w:r w:rsidR="00BF6173">
        <w:rPr>
          <w:rFonts w:ascii="Garamond" w:hAnsi="Garamond"/>
        </w:rPr>
        <w:t xml:space="preserve">, </w:t>
      </w:r>
      <w:r w:rsidR="00BF6173" w:rsidRPr="00A37475">
        <w:rPr>
          <w:rFonts w:ascii="Garamond" w:hAnsi="Garamond"/>
        </w:rPr>
        <w:t>do</w:t>
      </w:r>
      <w:r w:rsidR="00BF6173">
        <w:rPr>
          <w:rFonts w:ascii="Garamond" w:hAnsi="Garamond"/>
        </w:rPr>
        <w:t>té</w:t>
      </w:r>
      <w:r w:rsidR="00BF6173" w:rsidRPr="00A37475">
        <w:rPr>
          <w:rFonts w:ascii="Garamond" w:hAnsi="Garamond"/>
        </w:rPr>
        <w:t xml:space="preserve"> d’un libre arbitre</w:t>
      </w:r>
      <w:r w:rsidR="006A19D4" w:rsidRPr="00A37475">
        <w:rPr>
          <w:rFonts w:ascii="Garamond" w:hAnsi="Garamond"/>
        </w:rPr>
        <w:t>. Cette idée est flatteuse et vient co</w:t>
      </w:r>
      <w:r w:rsidR="00BF0117" w:rsidRPr="00A37475">
        <w:rPr>
          <w:rFonts w:ascii="Garamond" w:hAnsi="Garamond"/>
        </w:rPr>
        <w:t>mpenser les blessures narcissiques produites par l’expérience contra</w:t>
      </w:r>
      <w:r w:rsidR="006E2DA5" w:rsidRPr="00A37475">
        <w:rPr>
          <w:rFonts w:ascii="Garamond" w:hAnsi="Garamond"/>
        </w:rPr>
        <w:t xml:space="preserve">riante du réel. </w:t>
      </w:r>
      <w:r w:rsidR="004609B1" w:rsidRPr="00A37475">
        <w:rPr>
          <w:rFonts w:ascii="Garamond" w:hAnsi="Garamond"/>
        </w:rPr>
        <w:t>Bref, plutôt que de chercher à connaître la vraie nature de sa liberté, les hommes préfère</w:t>
      </w:r>
      <w:r w:rsidR="00156652">
        <w:rPr>
          <w:rFonts w:ascii="Garamond" w:hAnsi="Garamond"/>
        </w:rPr>
        <w:t>nt</w:t>
      </w:r>
      <w:r w:rsidR="004609B1" w:rsidRPr="00A37475">
        <w:rPr>
          <w:rFonts w:ascii="Garamond" w:hAnsi="Garamond"/>
        </w:rPr>
        <w:t xml:space="preserve"> se réfugier dans </w:t>
      </w:r>
      <w:r w:rsidR="000378A6">
        <w:rPr>
          <w:rFonts w:ascii="Garamond" w:hAnsi="Garamond"/>
        </w:rPr>
        <w:t>le souhait d’</w:t>
      </w:r>
      <w:r w:rsidR="004609B1" w:rsidRPr="00A37475">
        <w:rPr>
          <w:rFonts w:ascii="Garamond" w:hAnsi="Garamond"/>
        </w:rPr>
        <w:t xml:space="preserve">une liberté imaginaire </w:t>
      </w:r>
      <w:r w:rsidR="00AE4C8E" w:rsidRPr="00A37475">
        <w:rPr>
          <w:rFonts w:ascii="Garamond" w:hAnsi="Garamond"/>
        </w:rPr>
        <w:t xml:space="preserve">plus satisfaisante, mais fausse. </w:t>
      </w:r>
      <w:r w:rsidR="00CD247E" w:rsidRPr="00A37475">
        <w:rPr>
          <w:rFonts w:ascii="Garamond" w:hAnsi="Garamond"/>
        </w:rPr>
        <w:t>Il</w:t>
      </w:r>
      <w:r w:rsidR="008B65A4" w:rsidRPr="00A37475">
        <w:rPr>
          <w:rFonts w:ascii="Garamond" w:hAnsi="Garamond"/>
        </w:rPr>
        <w:t>s</w:t>
      </w:r>
      <w:r w:rsidR="00CD247E" w:rsidRPr="00A37475">
        <w:rPr>
          <w:rFonts w:ascii="Garamond" w:hAnsi="Garamond"/>
        </w:rPr>
        <w:t xml:space="preserve"> préfèrent se tromper </w:t>
      </w:r>
      <w:r w:rsidR="008B65A4" w:rsidRPr="00A37475">
        <w:rPr>
          <w:rFonts w:ascii="Garamond" w:hAnsi="Garamond"/>
        </w:rPr>
        <w:t>et vivre dans l’illusion</w:t>
      </w:r>
      <w:r w:rsidR="000378A6">
        <w:rPr>
          <w:rFonts w:ascii="Garamond" w:hAnsi="Garamond"/>
        </w:rPr>
        <w:t xml:space="preserve"> ; ils préfèrent </w:t>
      </w:r>
      <w:r w:rsidR="0076016A" w:rsidRPr="00A37475">
        <w:rPr>
          <w:rFonts w:ascii="Garamond" w:hAnsi="Garamond"/>
        </w:rPr>
        <w:t xml:space="preserve">un rêve de liberté </w:t>
      </w:r>
      <w:r w:rsidR="00CD247E" w:rsidRPr="00A37475">
        <w:rPr>
          <w:rFonts w:ascii="Garamond" w:hAnsi="Garamond"/>
        </w:rPr>
        <w:t xml:space="preserve">plutôt que </w:t>
      </w:r>
      <w:r w:rsidR="008B65A4" w:rsidRPr="00A37475">
        <w:rPr>
          <w:rFonts w:ascii="Garamond" w:hAnsi="Garamond"/>
        </w:rPr>
        <w:t xml:space="preserve">d’accepter la vérité </w:t>
      </w:r>
      <w:r w:rsidR="00A4543C">
        <w:rPr>
          <w:rFonts w:ascii="Garamond" w:hAnsi="Garamond"/>
        </w:rPr>
        <w:t xml:space="preserve">sur la réalité </w:t>
      </w:r>
      <w:r w:rsidR="008B65A4" w:rsidRPr="00A37475">
        <w:rPr>
          <w:rFonts w:ascii="Garamond" w:hAnsi="Garamond"/>
        </w:rPr>
        <w:t>l</w:t>
      </w:r>
      <w:r w:rsidR="00A4543C">
        <w:rPr>
          <w:rFonts w:ascii="Garamond" w:hAnsi="Garamond"/>
        </w:rPr>
        <w:t>eur</w:t>
      </w:r>
      <w:r w:rsidR="008B65A4" w:rsidRPr="00A37475">
        <w:rPr>
          <w:rFonts w:ascii="Garamond" w:hAnsi="Garamond"/>
        </w:rPr>
        <w:t xml:space="preserve"> libert</w:t>
      </w:r>
      <w:r w:rsidR="00A4543C">
        <w:rPr>
          <w:rFonts w:ascii="Garamond" w:hAnsi="Garamond"/>
        </w:rPr>
        <w:t>é</w:t>
      </w:r>
      <w:r w:rsidR="0076016A" w:rsidRPr="00A37475">
        <w:rPr>
          <w:rFonts w:ascii="Garamond" w:hAnsi="Garamond"/>
        </w:rPr>
        <w:t xml:space="preserve">. </w:t>
      </w:r>
    </w:p>
    <w:p w14:paraId="0C18BD71" w14:textId="59946638" w:rsidR="00A163E0" w:rsidRPr="00A37475" w:rsidRDefault="00A163E0" w:rsidP="00F75452">
      <w:pPr>
        <w:spacing w:line="276" w:lineRule="auto"/>
        <w:rPr>
          <w:rFonts w:ascii="Garamond" w:hAnsi="Garamond"/>
        </w:rPr>
      </w:pPr>
    </w:p>
    <w:p w14:paraId="280BC11C" w14:textId="0DEB4454" w:rsidR="00080D88" w:rsidRDefault="001F6928" w:rsidP="004E2814">
      <w:pPr>
        <w:pStyle w:val="Titre2"/>
      </w:pPr>
      <w:bookmarkStart w:id="19" w:name="_Toc63421572"/>
      <w:r w:rsidRPr="00A37475">
        <w:t xml:space="preserve">c. </w:t>
      </w:r>
      <w:r w:rsidR="006D7837" w:rsidRPr="00A37475">
        <w:t>La liberté sans le libre arbitre.</w:t>
      </w:r>
      <w:bookmarkEnd w:id="19"/>
      <w:r w:rsidR="006D7837" w:rsidRPr="00A37475">
        <w:t xml:space="preserve"> </w:t>
      </w:r>
    </w:p>
    <w:p w14:paraId="15A8F5FB" w14:textId="77777777" w:rsidR="00080D88" w:rsidRPr="00080D88" w:rsidRDefault="00080D88" w:rsidP="00080D88"/>
    <w:p w14:paraId="2D22527A" w14:textId="30526789" w:rsidR="00F75452" w:rsidRDefault="00E9365B" w:rsidP="00080D88">
      <w:pPr>
        <w:pStyle w:val="Titre3"/>
      </w:pPr>
      <w:bookmarkStart w:id="20" w:name="_Toc63421573"/>
      <w:r w:rsidRPr="00080D88">
        <w:rPr>
          <w:highlight w:val="cyan"/>
        </w:rPr>
        <w:t>Travail en classe</w:t>
      </w:r>
      <w:bookmarkEnd w:id="20"/>
    </w:p>
    <w:p w14:paraId="645AB0E2" w14:textId="77777777" w:rsidR="00080D88" w:rsidRPr="00080D88" w:rsidRDefault="00080D88" w:rsidP="00080D88"/>
    <w:p w14:paraId="4195777E" w14:textId="0D7292FD" w:rsidR="00196A7E" w:rsidRPr="00A37475" w:rsidRDefault="00196A7E" w:rsidP="00FA5EC9">
      <w:pPr>
        <w:spacing w:line="276" w:lineRule="auto"/>
        <w:jc w:val="both"/>
        <w:rPr>
          <w:rFonts w:ascii="Garamond" w:hAnsi="Garamond"/>
        </w:rPr>
      </w:pPr>
    </w:p>
    <w:p w14:paraId="7F7DB4DF" w14:textId="6F78B8F6" w:rsidR="006D7837" w:rsidRPr="00A37475" w:rsidRDefault="006D7837" w:rsidP="00FA5EC9">
      <w:pPr>
        <w:spacing w:line="276" w:lineRule="auto"/>
        <w:jc w:val="both"/>
        <w:rPr>
          <w:rFonts w:ascii="Garamond" w:hAnsi="Garamond"/>
        </w:rPr>
      </w:pPr>
      <w:r w:rsidRPr="00A37475">
        <w:rPr>
          <w:rFonts w:ascii="Garamond" w:hAnsi="Garamond"/>
        </w:rPr>
        <w:tab/>
      </w:r>
      <w:r w:rsidR="00CE006B" w:rsidRPr="00A37475">
        <w:rPr>
          <w:rFonts w:ascii="Garamond" w:hAnsi="Garamond"/>
        </w:rPr>
        <w:t xml:space="preserve">Il ne faut pas commettre un grave contresens : Spinoza ne </w:t>
      </w:r>
      <w:r w:rsidR="00227CF6" w:rsidRPr="00A37475">
        <w:rPr>
          <w:rFonts w:ascii="Garamond" w:hAnsi="Garamond"/>
        </w:rPr>
        <w:t>soutient pas que la liberté humaine est une illusion. Si l</w:t>
      </w:r>
      <w:r w:rsidR="00B32E8B" w:rsidRPr="00A37475">
        <w:rPr>
          <w:rFonts w:ascii="Garamond" w:hAnsi="Garamond"/>
        </w:rPr>
        <w:t xml:space="preserve">a croyance en un libre arbitre est erronée, la liberté humaine </w:t>
      </w:r>
      <w:r w:rsidR="003C4FAE" w:rsidRPr="00A37475">
        <w:rPr>
          <w:rFonts w:ascii="Garamond" w:hAnsi="Garamond"/>
        </w:rPr>
        <w:t xml:space="preserve">n’en </w:t>
      </w:r>
      <w:r w:rsidR="00B32E8B" w:rsidRPr="00A37475">
        <w:rPr>
          <w:rFonts w:ascii="Garamond" w:hAnsi="Garamond"/>
        </w:rPr>
        <w:t xml:space="preserve">est </w:t>
      </w:r>
      <w:r w:rsidR="003C4FAE" w:rsidRPr="00A37475">
        <w:rPr>
          <w:rFonts w:ascii="Garamond" w:hAnsi="Garamond"/>
        </w:rPr>
        <w:t>pas moins</w:t>
      </w:r>
      <w:r w:rsidR="00B32E8B" w:rsidRPr="00A37475">
        <w:rPr>
          <w:rFonts w:ascii="Garamond" w:hAnsi="Garamond"/>
        </w:rPr>
        <w:t xml:space="preserve"> une réalité. </w:t>
      </w:r>
      <w:r w:rsidR="00BA76B6" w:rsidRPr="00A37475">
        <w:rPr>
          <w:rFonts w:ascii="Garamond" w:hAnsi="Garamond"/>
        </w:rPr>
        <w:t>Or,</w:t>
      </w:r>
      <w:r w:rsidR="008F78E7" w:rsidRPr="00A37475">
        <w:rPr>
          <w:rFonts w:ascii="Garamond" w:hAnsi="Garamond"/>
        </w:rPr>
        <w:t xml:space="preserve"> quel sens donner à la liberté, si celle-ci n</w:t>
      </w:r>
      <w:r w:rsidR="007E087B" w:rsidRPr="00A37475">
        <w:rPr>
          <w:rFonts w:ascii="Garamond" w:hAnsi="Garamond"/>
        </w:rPr>
        <w:t xml:space="preserve">’est pas une libre volonté ? </w:t>
      </w:r>
    </w:p>
    <w:p w14:paraId="31C354AD" w14:textId="37D1FF92" w:rsidR="00882889" w:rsidRPr="00A37475" w:rsidRDefault="007E087B" w:rsidP="00FA5EC9">
      <w:pPr>
        <w:spacing w:line="276" w:lineRule="auto"/>
        <w:jc w:val="both"/>
        <w:rPr>
          <w:rFonts w:ascii="Garamond" w:hAnsi="Garamond"/>
        </w:rPr>
      </w:pPr>
      <w:r w:rsidRPr="00A37475">
        <w:rPr>
          <w:rFonts w:ascii="Garamond" w:hAnsi="Garamond"/>
        </w:rPr>
        <w:tab/>
      </w:r>
      <w:r w:rsidR="001700EF" w:rsidRPr="00A37475">
        <w:rPr>
          <w:rFonts w:ascii="Garamond" w:hAnsi="Garamond"/>
        </w:rPr>
        <w:t xml:space="preserve">La liberté ne consiste pas à échapper aux déterminismes : c’est-à-dire à agir sans cause, ni raison. Cela est impossible. </w:t>
      </w:r>
      <w:r w:rsidR="0055636D" w:rsidRPr="00A37475">
        <w:rPr>
          <w:rFonts w:ascii="Garamond" w:hAnsi="Garamond"/>
        </w:rPr>
        <w:t xml:space="preserve">Tout choix est déterminé, aucune décision n’est donc </w:t>
      </w:r>
      <w:r w:rsidR="00482EE5" w:rsidRPr="00A37475">
        <w:rPr>
          <w:rFonts w:ascii="Garamond" w:hAnsi="Garamond"/>
        </w:rPr>
        <w:t xml:space="preserve">gratuite. </w:t>
      </w:r>
      <w:r w:rsidR="00BD552D" w:rsidRPr="00A37475">
        <w:rPr>
          <w:rFonts w:ascii="Garamond" w:hAnsi="Garamond"/>
        </w:rPr>
        <w:t xml:space="preserve">La liberté </w:t>
      </w:r>
      <w:r w:rsidR="00882889" w:rsidRPr="00A37475">
        <w:rPr>
          <w:rFonts w:ascii="Garamond" w:hAnsi="Garamond"/>
        </w:rPr>
        <w:t xml:space="preserve">est alors une émancipation. </w:t>
      </w:r>
      <w:r w:rsidR="007547F6" w:rsidRPr="00A37475">
        <w:rPr>
          <w:rFonts w:ascii="Garamond" w:hAnsi="Garamond"/>
        </w:rPr>
        <w:t xml:space="preserve">Arrêtons-nous sur le sens de ce mot : </w:t>
      </w:r>
      <w:r w:rsidR="00794691" w:rsidRPr="00A37475">
        <w:rPr>
          <w:rFonts w:ascii="Garamond" w:hAnsi="Garamond"/>
        </w:rPr>
        <w:t>l’</w:t>
      </w:r>
      <w:r w:rsidR="007547F6" w:rsidRPr="00A37475">
        <w:rPr>
          <w:rFonts w:ascii="Garamond" w:hAnsi="Garamond"/>
        </w:rPr>
        <w:t>émancip</w:t>
      </w:r>
      <w:r w:rsidR="00794691" w:rsidRPr="00A37475">
        <w:rPr>
          <w:rFonts w:ascii="Garamond" w:hAnsi="Garamond"/>
        </w:rPr>
        <w:t>ation</w:t>
      </w:r>
      <w:r w:rsidR="00D85394" w:rsidRPr="00A37475">
        <w:rPr>
          <w:rFonts w:ascii="Garamond" w:hAnsi="Garamond"/>
        </w:rPr>
        <w:t xml:space="preserve"> </w:t>
      </w:r>
      <w:r w:rsidR="007058E4">
        <w:rPr>
          <w:rFonts w:ascii="Garamond" w:hAnsi="Garamond"/>
        </w:rPr>
        <w:t>a</w:t>
      </w:r>
      <w:r w:rsidR="00D85394" w:rsidRPr="00A37475">
        <w:rPr>
          <w:rFonts w:ascii="Garamond" w:hAnsi="Garamond"/>
        </w:rPr>
        <w:t xml:space="preserve"> avant tout un sens </w:t>
      </w:r>
      <w:r w:rsidR="00711E34" w:rsidRPr="00A37475">
        <w:rPr>
          <w:rFonts w:ascii="Garamond" w:hAnsi="Garamond"/>
        </w:rPr>
        <w:t>juridique</w:t>
      </w:r>
      <w:r w:rsidR="007058E4">
        <w:rPr>
          <w:rFonts w:ascii="Garamond" w:hAnsi="Garamond"/>
        </w:rPr>
        <w:t xml:space="preserve"> : </w:t>
      </w:r>
      <w:r w:rsidR="00794691" w:rsidRPr="00A37475">
        <w:rPr>
          <w:rFonts w:ascii="Garamond" w:hAnsi="Garamond"/>
        </w:rPr>
        <w:t xml:space="preserve">elle consiste à </w:t>
      </w:r>
      <w:r w:rsidR="003C4288" w:rsidRPr="00A37475">
        <w:rPr>
          <w:rFonts w:ascii="Garamond" w:hAnsi="Garamond"/>
        </w:rPr>
        <w:t>s’affranchir d</w:t>
      </w:r>
      <w:r w:rsidR="00794691" w:rsidRPr="00A37475">
        <w:rPr>
          <w:rFonts w:ascii="Garamond" w:hAnsi="Garamond"/>
        </w:rPr>
        <w:t xml:space="preserve">e la </w:t>
      </w:r>
      <w:r w:rsidR="003C4288" w:rsidRPr="00A37475">
        <w:rPr>
          <w:rFonts w:ascii="Garamond" w:hAnsi="Garamond"/>
        </w:rPr>
        <w:t>tutelle</w:t>
      </w:r>
      <w:r w:rsidR="00794691" w:rsidRPr="00A37475">
        <w:rPr>
          <w:rFonts w:ascii="Garamond" w:hAnsi="Garamond"/>
        </w:rPr>
        <w:t xml:space="preserve"> </w:t>
      </w:r>
      <w:r w:rsidR="003C4288" w:rsidRPr="00A37475">
        <w:rPr>
          <w:rFonts w:ascii="Garamond" w:hAnsi="Garamond"/>
        </w:rPr>
        <w:t>d’une autorité</w:t>
      </w:r>
      <w:r w:rsidR="00794691" w:rsidRPr="00A37475">
        <w:rPr>
          <w:rFonts w:ascii="Garamond" w:hAnsi="Garamond"/>
        </w:rPr>
        <w:t xml:space="preserve"> extérieure, à devenir son propre maître. </w:t>
      </w:r>
      <w:r w:rsidR="00A13C58" w:rsidRPr="00A37475">
        <w:rPr>
          <w:rFonts w:ascii="Garamond" w:hAnsi="Garamond"/>
        </w:rPr>
        <w:t>Si l</w:t>
      </w:r>
      <w:r w:rsidR="00DD2267" w:rsidRPr="00A37475">
        <w:rPr>
          <w:rFonts w:ascii="Garamond" w:hAnsi="Garamond"/>
        </w:rPr>
        <w:t xml:space="preserve">a </w:t>
      </w:r>
      <w:r w:rsidR="00FC1AB8" w:rsidRPr="00A37475">
        <w:rPr>
          <w:rFonts w:ascii="Garamond" w:hAnsi="Garamond"/>
        </w:rPr>
        <w:t xml:space="preserve">Liberté est </w:t>
      </w:r>
      <w:r w:rsidR="00A13C58" w:rsidRPr="00A37475">
        <w:rPr>
          <w:rFonts w:ascii="Garamond" w:hAnsi="Garamond"/>
        </w:rPr>
        <w:t xml:space="preserve">une émancipation, c’est qu’elle est </w:t>
      </w:r>
      <w:r w:rsidR="00FC1AB8" w:rsidRPr="00A37475">
        <w:rPr>
          <w:rFonts w:ascii="Garamond" w:hAnsi="Garamond"/>
        </w:rPr>
        <w:t xml:space="preserve">une libération. Elle n’est pas un état, mais </w:t>
      </w:r>
      <w:r w:rsidR="00A60DC5">
        <w:rPr>
          <w:rFonts w:ascii="Garamond" w:hAnsi="Garamond"/>
        </w:rPr>
        <w:t xml:space="preserve">un </w:t>
      </w:r>
      <w:r w:rsidR="00FC1AB8" w:rsidRPr="00A37475">
        <w:rPr>
          <w:rFonts w:ascii="Garamond" w:hAnsi="Garamond"/>
        </w:rPr>
        <w:t xml:space="preserve">processus. </w:t>
      </w:r>
      <w:r w:rsidR="007C2551" w:rsidRPr="00A37475">
        <w:rPr>
          <w:rFonts w:ascii="Garamond" w:hAnsi="Garamond"/>
        </w:rPr>
        <w:t>Pour l’homme, l</w:t>
      </w:r>
      <w:r w:rsidR="009A404C" w:rsidRPr="00A37475">
        <w:rPr>
          <w:rFonts w:ascii="Garamond" w:hAnsi="Garamond"/>
        </w:rPr>
        <w:t xml:space="preserve">a liberté consiste à devenir </w:t>
      </w:r>
      <w:r w:rsidR="00F952B7" w:rsidRPr="00A37475">
        <w:rPr>
          <w:rFonts w:ascii="Garamond" w:hAnsi="Garamond"/>
        </w:rPr>
        <w:t xml:space="preserve">la </w:t>
      </w:r>
      <w:r w:rsidR="007C2551" w:rsidRPr="00A37475">
        <w:rPr>
          <w:rFonts w:ascii="Garamond" w:hAnsi="Garamond"/>
        </w:rPr>
        <w:t>vraie</w:t>
      </w:r>
      <w:r w:rsidR="00F952B7" w:rsidRPr="00A37475">
        <w:rPr>
          <w:rFonts w:ascii="Garamond" w:hAnsi="Garamond"/>
        </w:rPr>
        <w:t xml:space="preserve"> cause de s</w:t>
      </w:r>
      <w:r w:rsidR="007C2551" w:rsidRPr="00A37475">
        <w:rPr>
          <w:rFonts w:ascii="Garamond" w:hAnsi="Garamond"/>
        </w:rPr>
        <w:t>es choix et donc de son</w:t>
      </w:r>
      <w:r w:rsidR="00F952B7" w:rsidRPr="00A37475">
        <w:rPr>
          <w:rFonts w:ascii="Garamond" w:hAnsi="Garamond"/>
        </w:rPr>
        <w:t xml:space="preserve"> action.</w:t>
      </w:r>
      <w:r w:rsidR="007D5046" w:rsidRPr="00A37475">
        <w:rPr>
          <w:rFonts w:ascii="Garamond" w:hAnsi="Garamond"/>
        </w:rPr>
        <w:t xml:space="preserve"> Si nous reprenons les termes de Spinoza, la liberté </w:t>
      </w:r>
      <w:r w:rsidR="007413B0" w:rsidRPr="00A37475">
        <w:rPr>
          <w:rFonts w:ascii="Garamond" w:hAnsi="Garamond"/>
        </w:rPr>
        <w:t>revient</w:t>
      </w:r>
      <w:r w:rsidR="007D5046" w:rsidRPr="00A37475">
        <w:rPr>
          <w:rFonts w:ascii="Garamond" w:hAnsi="Garamond"/>
        </w:rPr>
        <w:t xml:space="preserve"> à agir selon la seule nécessité de sa nature. </w:t>
      </w:r>
      <w:r w:rsidR="008B156B" w:rsidRPr="00A37475">
        <w:rPr>
          <w:rFonts w:ascii="Garamond" w:hAnsi="Garamond"/>
        </w:rPr>
        <w:t>Or, qu’est-ce que cela signifie concrètement ? Quand l’homme agit</w:t>
      </w:r>
      <w:r w:rsidR="007413B0" w:rsidRPr="00A37475">
        <w:rPr>
          <w:rFonts w:ascii="Garamond" w:hAnsi="Garamond"/>
        </w:rPr>
        <w:t>-il par</w:t>
      </w:r>
      <w:r w:rsidR="008B156B" w:rsidRPr="00A37475">
        <w:rPr>
          <w:rFonts w:ascii="Garamond" w:hAnsi="Garamond"/>
        </w:rPr>
        <w:t xml:space="preserve"> la seule nécessité de sa nature ? Bref, qu’est-ce que s’émanciper </w:t>
      </w:r>
      <w:r w:rsidR="00554BB8" w:rsidRPr="00A37475">
        <w:rPr>
          <w:rFonts w:ascii="Garamond" w:hAnsi="Garamond"/>
        </w:rPr>
        <w:t xml:space="preserve">au sens non plus simplement </w:t>
      </w:r>
      <w:r w:rsidR="00711E34" w:rsidRPr="00A37475">
        <w:rPr>
          <w:rFonts w:ascii="Garamond" w:hAnsi="Garamond"/>
        </w:rPr>
        <w:t>juridique</w:t>
      </w:r>
      <w:r w:rsidR="00554BB8" w:rsidRPr="00A37475">
        <w:rPr>
          <w:rFonts w:ascii="Garamond" w:hAnsi="Garamond"/>
        </w:rPr>
        <w:t xml:space="preserve">, mais </w:t>
      </w:r>
      <w:r w:rsidR="005D19FB" w:rsidRPr="00A37475">
        <w:rPr>
          <w:rFonts w:ascii="Garamond" w:hAnsi="Garamond"/>
        </w:rPr>
        <w:t>philosophique</w:t>
      </w:r>
      <w:r w:rsidR="001A572B" w:rsidRPr="00A37475">
        <w:rPr>
          <w:rFonts w:ascii="Garamond" w:hAnsi="Garamond"/>
        </w:rPr>
        <w:t xml:space="preserve"> </w:t>
      </w:r>
      <w:r w:rsidR="008B156B" w:rsidRPr="00A37475">
        <w:rPr>
          <w:rFonts w:ascii="Garamond" w:hAnsi="Garamond"/>
        </w:rPr>
        <w:t xml:space="preserve">? </w:t>
      </w:r>
    </w:p>
    <w:p w14:paraId="22B0B26C" w14:textId="7913A64E" w:rsidR="009467E3" w:rsidRPr="00A37475" w:rsidRDefault="008B156B" w:rsidP="00FA5EC9">
      <w:pPr>
        <w:spacing w:line="276" w:lineRule="auto"/>
        <w:jc w:val="both"/>
        <w:rPr>
          <w:rFonts w:ascii="Garamond" w:hAnsi="Garamond"/>
        </w:rPr>
      </w:pPr>
      <w:r w:rsidRPr="00A37475">
        <w:rPr>
          <w:rFonts w:ascii="Garamond" w:hAnsi="Garamond"/>
        </w:rPr>
        <w:tab/>
      </w:r>
      <w:r w:rsidR="00230D5B">
        <w:rPr>
          <w:rFonts w:ascii="Garamond" w:hAnsi="Garamond"/>
        </w:rPr>
        <w:t>L’homme s’émancipe, l</w:t>
      </w:r>
      <w:r w:rsidR="00A37ABA" w:rsidRPr="00A37475">
        <w:rPr>
          <w:rFonts w:ascii="Garamond" w:hAnsi="Garamond"/>
        </w:rPr>
        <w:t xml:space="preserve">orsqu’il choisit en connaissance de cause, pourrions-nous répondre. </w:t>
      </w:r>
      <w:r w:rsidR="008B6E94" w:rsidRPr="00A37475">
        <w:rPr>
          <w:rFonts w:ascii="Garamond" w:hAnsi="Garamond"/>
        </w:rPr>
        <w:t xml:space="preserve">Mais cette formule est encore obscure et demande à être clarifiée. L’homme est </w:t>
      </w:r>
      <w:r w:rsidR="00A45518" w:rsidRPr="00A37475">
        <w:rPr>
          <w:rFonts w:ascii="Garamond" w:hAnsi="Garamond"/>
        </w:rPr>
        <w:t>libre lorsque la raison est la vraie cause de son choix</w:t>
      </w:r>
      <w:r w:rsidR="00597B83" w:rsidRPr="00A37475">
        <w:rPr>
          <w:rFonts w:ascii="Garamond" w:hAnsi="Garamond"/>
        </w:rPr>
        <w:t xml:space="preserve">, ou en d’autres termes, </w:t>
      </w:r>
      <w:r w:rsidR="00A45518" w:rsidRPr="00A37475">
        <w:rPr>
          <w:rFonts w:ascii="Garamond" w:hAnsi="Garamond"/>
        </w:rPr>
        <w:t xml:space="preserve">lorsque la raison détermine la volonté. </w:t>
      </w:r>
      <w:r w:rsidR="00145658" w:rsidRPr="00A37475">
        <w:rPr>
          <w:rFonts w:ascii="Garamond" w:hAnsi="Garamond"/>
        </w:rPr>
        <w:t>La raison est ainsi libératrice, elle est émancipatrice, elle permet seul</w:t>
      </w:r>
      <w:r w:rsidR="00B77F29" w:rsidRPr="00A37475">
        <w:rPr>
          <w:rFonts w:ascii="Garamond" w:hAnsi="Garamond"/>
        </w:rPr>
        <w:t>e</w:t>
      </w:r>
      <w:r w:rsidR="00145658" w:rsidRPr="00A37475">
        <w:rPr>
          <w:rFonts w:ascii="Garamond" w:hAnsi="Garamond"/>
        </w:rPr>
        <w:t xml:space="preserve"> aux hommes de s’affranchir des détermi</w:t>
      </w:r>
      <w:r w:rsidR="001B6A5E" w:rsidRPr="00A37475">
        <w:rPr>
          <w:rFonts w:ascii="Garamond" w:hAnsi="Garamond"/>
        </w:rPr>
        <w:t xml:space="preserve">nismes en rendant possible la connaissance. </w:t>
      </w:r>
      <w:r w:rsidR="00F008E4" w:rsidRPr="00A37475">
        <w:rPr>
          <w:rFonts w:ascii="Garamond" w:hAnsi="Garamond"/>
        </w:rPr>
        <w:t>L</w:t>
      </w:r>
      <w:r w:rsidR="00B77F29" w:rsidRPr="00A37475">
        <w:rPr>
          <w:rFonts w:ascii="Garamond" w:hAnsi="Garamond"/>
        </w:rPr>
        <w:t>a raison et donc le savoir libère</w:t>
      </w:r>
      <w:r w:rsidR="00F54BF9" w:rsidRPr="00A37475">
        <w:rPr>
          <w:rFonts w:ascii="Garamond" w:hAnsi="Garamond"/>
        </w:rPr>
        <w:t xml:space="preserve">nt en éclairant nos choix. </w:t>
      </w:r>
      <w:r w:rsidR="000D7655" w:rsidRPr="00A37475">
        <w:rPr>
          <w:rFonts w:ascii="Garamond" w:hAnsi="Garamond"/>
        </w:rPr>
        <w:t>L</w:t>
      </w:r>
      <w:r w:rsidR="00EC475B" w:rsidRPr="00A37475">
        <w:rPr>
          <w:rFonts w:ascii="Garamond" w:hAnsi="Garamond"/>
        </w:rPr>
        <w:t>e</w:t>
      </w:r>
      <w:r w:rsidR="000D7655" w:rsidRPr="00A37475">
        <w:rPr>
          <w:rFonts w:ascii="Garamond" w:hAnsi="Garamond"/>
        </w:rPr>
        <w:t xml:space="preserve"> choix n’est plus alors l’effet d’une cause cachée, mais il est la conséquence d’une </w:t>
      </w:r>
      <w:r w:rsidR="00EC475B" w:rsidRPr="00A37475">
        <w:rPr>
          <w:rFonts w:ascii="Garamond" w:hAnsi="Garamond"/>
        </w:rPr>
        <w:t xml:space="preserve">décision rationnelle et réfléchie. </w:t>
      </w:r>
      <w:r w:rsidR="00E12371" w:rsidRPr="00A37475">
        <w:rPr>
          <w:rFonts w:ascii="Garamond" w:hAnsi="Garamond"/>
        </w:rPr>
        <w:t>La raison en nous libérant des préjugés et de l’ignorance permet seule aux hommes de</w:t>
      </w:r>
      <w:r w:rsidR="003E622C" w:rsidRPr="00A37475">
        <w:rPr>
          <w:rFonts w:ascii="Garamond" w:hAnsi="Garamond"/>
        </w:rPr>
        <w:t xml:space="preserve"> devenir maître de leur destin et sujet de leur existence. </w:t>
      </w:r>
      <w:r w:rsidR="00F008E4" w:rsidRPr="00A37475">
        <w:rPr>
          <w:rFonts w:ascii="Garamond" w:hAnsi="Garamond"/>
        </w:rPr>
        <w:t xml:space="preserve">Bref, </w:t>
      </w:r>
      <w:r w:rsidR="00904153" w:rsidRPr="00A37475">
        <w:rPr>
          <w:rFonts w:ascii="Garamond" w:hAnsi="Garamond"/>
        </w:rPr>
        <w:t xml:space="preserve">c’est par la connaissance que l’individu peut s’émanciper, c’est en prenant conscience des déterminismes qui pèsent sur lui qu’il peut s’en libérer. </w:t>
      </w:r>
    </w:p>
    <w:p w14:paraId="26FB9450" w14:textId="49E0B04F" w:rsidR="00080D88" w:rsidRDefault="009467E3" w:rsidP="00FA5EC9">
      <w:pPr>
        <w:spacing w:line="276" w:lineRule="auto"/>
        <w:jc w:val="both"/>
        <w:rPr>
          <w:rFonts w:ascii="Garamond" w:hAnsi="Garamond"/>
        </w:rPr>
      </w:pPr>
      <w:r w:rsidRPr="00A37475">
        <w:rPr>
          <w:rFonts w:ascii="Garamond" w:hAnsi="Garamond"/>
        </w:rPr>
        <w:tab/>
        <w:t>On comprend que la liberté n’est plus alors un état acquis une fois pour tout</w:t>
      </w:r>
      <w:r w:rsidR="00DA7427" w:rsidRPr="00A37475">
        <w:rPr>
          <w:rFonts w:ascii="Garamond" w:hAnsi="Garamond"/>
        </w:rPr>
        <w:t>e</w:t>
      </w:r>
      <w:r w:rsidR="00090C23">
        <w:rPr>
          <w:rFonts w:ascii="Garamond" w:hAnsi="Garamond"/>
        </w:rPr>
        <w:t>s</w:t>
      </w:r>
      <w:r w:rsidR="00DA7427" w:rsidRPr="00A37475">
        <w:rPr>
          <w:rFonts w:ascii="Garamond" w:hAnsi="Garamond"/>
        </w:rPr>
        <w:t xml:space="preserve">, mais qu’elle est un effort, un progrès vers davantage de liberté. La liberté est ainsi un chemin </w:t>
      </w:r>
      <w:r w:rsidR="00C3381D" w:rsidRPr="00A37475">
        <w:rPr>
          <w:rFonts w:ascii="Garamond" w:hAnsi="Garamond"/>
        </w:rPr>
        <w:t>et se confond avec le progrès de la raison</w:t>
      </w:r>
      <w:r w:rsidR="002F15F8" w:rsidRPr="00A37475">
        <w:rPr>
          <w:rFonts w:ascii="Garamond" w:hAnsi="Garamond"/>
        </w:rPr>
        <w:t xml:space="preserve">, notamment dans l’histoire. </w:t>
      </w:r>
    </w:p>
    <w:p w14:paraId="632F6AD8" w14:textId="77777777" w:rsidR="00080D88" w:rsidRPr="00A37475" w:rsidRDefault="00080D88" w:rsidP="00FA5EC9">
      <w:pPr>
        <w:spacing w:line="276" w:lineRule="auto"/>
        <w:jc w:val="both"/>
        <w:rPr>
          <w:rFonts w:ascii="Garamond" w:hAnsi="Garamond"/>
        </w:rPr>
      </w:pPr>
    </w:p>
    <w:p w14:paraId="24389FA4" w14:textId="5DBCCE77" w:rsidR="00160E9E" w:rsidRPr="00A37475" w:rsidRDefault="00FA5EC9" w:rsidP="00C3381D">
      <w:pPr>
        <w:spacing w:line="276" w:lineRule="auto"/>
        <w:rPr>
          <w:rFonts w:ascii="Garamond" w:hAnsi="Garamond"/>
        </w:rPr>
      </w:pPr>
      <w:r w:rsidRPr="00A37475">
        <w:rPr>
          <w:rFonts w:ascii="Garamond" w:hAnsi="Garamond"/>
          <w:noProof/>
        </w:rPr>
        <mc:AlternateContent>
          <mc:Choice Requires="wps">
            <w:drawing>
              <wp:anchor distT="0" distB="0" distL="114300" distR="114300" simplePos="0" relativeHeight="251662336" behindDoc="0" locked="0" layoutInCell="1" allowOverlap="1" wp14:anchorId="49D3A222" wp14:editId="62750CD6">
                <wp:simplePos x="0" y="0"/>
                <wp:positionH relativeFrom="column">
                  <wp:posOffset>237027</wp:posOffset>
                </wp:positionH>
                <wp:positionV relativeFrom="paragraph">
                  <wp:posOffset>95319</wp:posOffset>
                </wp:positionV>
                <wp:extent cx="5492578" cy="3107724"/>
                <wp:effectExtent l="12700" t="12700" r="6985" b="16510"/>
                <wp:wrapNone/>
                <wp:docPr id="7" name="Zone de texte 7"/>
                <wp:cNvGraphicFramePr/>
                <a:graphic xmlns:a="http://schemas.openxmlformats.org/drawingml/2006/main">
                  <a:graphicData uri="http://schemas.microsoft.com/office/word/2010/wordprocessingShape">
                    <wps:wsp>
                      <wps:cNvSpPr txBox="1"/>
                      <wps:spPr>
                        <a:xfrm>
                          <a:off x="0" y="0"/>
                          <a:ext cx="5492578" cy="3107724"/>
                        </a:xfrm>
                        <a:prstGeom prst="rect">
                          <a:avLst/>
                        </a:prstGeom>
                        <a:solidFill>
                          <a:schemeClr val="lt1"/>
                        </a:solidFill>
                        <a:ln w="25400">
                          <a:solidFill>
                            <a:srgbClr val="FF0000"/>
                          </a:solidFill>
                        </a:ln>
                      </wps:spPr>
                      <wps:txbx>
                        <w:txbxContent>
                          <w:p w14:paraId="4C5863AB" w14:textId="6A0AD7FD" w:rsidR="0069766E" w:rsidRPr="00FA5EC9" w:rsidRDefault="0069766E" w:rsidP="00FA5EC9">
                            <w:pPr>
                              <w:jc w:val="center"/>
                              <w:rPr>
                                <w:rFonts w:ascii="Garamond" w:hAnsi="Garamond"/>
                              </w:rPr>
                            </w:pPr>
                            <w:r w:rsidRPr="00FA5EC9">
                              <w:rPr>
                                <w:rFonts w:ascii="Garamond" w:hAnsi="Garamond"/>
                              </w:rPr>
                              <w:t>Prolongement de la critique par Spinoza du libre arbitre</w:t>
                            </w:r>
                          </w:p>
                          <w:p w14:paraId="015C3B9C" w14:textId="762F52CB" w:rsidR="0069766E" w:rsidRPr="00FA5EC9" w:rsidRDefault="0069766E" w:rsidP="00FA5EC9">
                            <w:pPr>
                              <w:jc w:val="both"/>
                              <w:rPr>
                                <w:rFonts w:ascii="Garamond" w:hAnsi="Garamond"/>
                              </w:rPr>
                            </w:pPr>
                            <w:r w:rsidRPr="00FA5EC9">
                              <w:rPr>
                                <w:rFonts w:ascii="Garamond" w:hAnsi="Garamond"/>
                              </w:rPr>
                              <w:t>La critique de Spinoza trouve de nombreux prolongement</w:t>
                            </w:r>
                            <w:r>
                              <w:rPr>
                                <w:rFonts w:ascii="Garamond" w:hAnsi="Garamond"/>
                              </w:rPr>
                              <w:t>s</w:t>
                            </w:r>
                            <w:r w:rsidRPr="00FA5EC9">
                              <w:rPr>
                                <w:rFonts w:ascii="Garamond" w:hAnsi="Garamond"/>
                              </w:rPr>
                              <w:t xml:space="preserve"> dans le développement des sciences contemporaines :  en psychologie, en sociologie ou en histoire par exemple. Chacune de ces sciences montrent que l’homme est déterminé par des causes le plus souvent cachées. Nous pourrions alors distinguer plusieurs niveaux de déterminisme :</w:t>
                            </w:r>
                          </w:p>
                          <w:p w14:paraId="42945792" w14:textId="4C05F146" w:rsidR="0069766E" w:rsidRPr="00FA5EC9" w:rsidRDefault="0069766E" w:rsidP="00FA5EC9">
                            <w:pPr>
                              <w:pStyle w:val="Paragraphedeliste"/>
                              <w:numPr>
                                <w:ilvl w:val="0"/>
                                <w:numId w:val="11"/>
                              </w:numPr>
                              <w:spacing w:line="240" w:lineRule="auto"/>
                            </w:pPr>
                            <w:r w:rsidRPr="00FA5EC9">
                              <w:t xml:space="preserve">Un déterminisme physiologique (du corps) : par exemple le mécanisme physiologique de la faim. </w:t>
                            </w:r>
                          </w:p>
                          <w:p w14:paraId="73E85C30" w14:textId="30F26CC6" w:rsidR="0069766E" w:rsidRPr="00FA5EC9" w:rsidRDefault="0069766E" w:rsidP="00FA5EC9">
                            <w:pPr>
                              <w:pStyle w:val="Paragraphedeliste"/>
                              <w:numPr>
                                <w:ilvl w:val="0"/>
                                <w:numId w:val="11"/>
                              </w:numPr>
                              <w:spacing w:line="240" w:lineRule="auto"/>
                            </w:pPr>
                            <w:r w:rsidRPr="00FA5EC9">
                              <w:t xml:space="preserve">Un déterminisme psychologique : l’histoire familiale et ses conséquences psychologiques. Pensons au complexe d’Œdipe freudien. </w:t>
                            </w:r>
                          </w:p>
                          <w:p w14:paraId="48DA6527" w14:textId="35FE0BF4" w:rsidR="0069766E" w:rsidRPr="00FA5EC9" w:rsidRDefault="0069766E" w:rsidP="00FA5EC9">
                            <w:pPr>
                              <w:pStyle w:val="Paragraphedeliste"/>
                              <w:numPr>
                                <w:ilvl w:val="0"/>
                                <w:numId w:val="11"/>
                              </w:numPr>
                              <w:spacing w:line="240" w:lineRule="auto"/>
                            </w:pPr>
                            <w:r w:rsidRPr="00FA5EC9">
                              <w:t xml:space="preserve">Un déterminisme social : le poids des conditions sociales sur les choix individuels. </w:t>
                            </w:r>
                          </w:p>
                          <w:p w14:paraId="58FF0ECD" w14:textId="3A95B984" w:rsidR="0069766E" w:rsidRPr="00FA5EC9" w:rsidRDefault="0069766E" w:rsidP="00FA5EC9">
                            <w:pPr>
                              <w:pStyle w:val="Paragraphedeliste"/>
                              <w:numPr>
                                <w:ilvl w:val="0"/>
                                <w:numId w:val="11"/>
                              </w:numPr>
                              <w:spacing w:line="240" w:lineRule="auto"/>
                            </w:pPr>
                            <w:r w:rsidRPr="00FA5EC9">
                              <w:t xml:space="preserve">Un déterminisme historique : l’inscription de tout individu dans une époque et une société donnée. </w:t>
                            </w:r>
                          </w:p>
                          <w:p w14:paraId="1CFAD047" w14:textId="2829E3F1" w:rsidR="0069766E" w:rsidRPr="00FA5EC9" w:rsidRDefault="0069766E" w:rsidP="00FA5EC9">
                            <w:pPr>
                              <w:jc w:val="both"/>
                              <w:rPr>
                                <w:rFonts w:ascii="Garamond" w:hAnsi="Garamond"/>
                              </w:rPr>
                            </w:pPr>
                            <w:r w:rsidRPr="00FA5EC9">
                              <w:rPr>
                                <w:rFonts w:ascii="Garamond" w:hAnsi="Garamond"/>
                              </w:rPr>
                              <w:t xml:space="preserve">Tout homme est ainsi soumis à de multiples déterminismes. Chacune de ces causes expliquent à leur manière les choix et les actions humaines. Bref, aucun choix n’est sans cause ni sans raison. Tout ce que nous voulons peut donc s’expliquer.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A222" id="Zone de texte 7" o:spid="_x0000_s1030" type="#_x0000_t202" style="position:absolute;margin-left:18.65pt;margin-top:7.5pt;width:432.5pt;height:24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" fillcolor="white [3201]" strokecolor="red" strokeweight="2pt">
                <v:textbox>
                  <w:txbxContent>
                    <w:p w14:paraId="4C5863AB" w14:textId="6A0AD7FD" w:rsidR="0069766E" w:rsidRPr="00FA5EC9" w:rsidRDefault="0069766E" w:rsidP="00FA5EC9">
                      <w:pPr>
                        <w:jc w:val="center"/>
                        <w:rPr>
                          <w:rFonts w:ascii="Garamond" w:hAnsi="Garamond"/>
                        </w:rPr>
                      </w:pPr>
                      <w:r w:rsidRPr="00FA5EC9">
                        <w:rPr>
                          <w:rFonts w:ascii="Garamond" w:hAnsi="Garamond"/>
                        </w:rPr>
                        <w:t>Prolongement de la critique par Spinoza du libre arbitre</w:t>
                      </w:r>
                    </w:p>
                    <w:p w14:paraId="015C3B9C" w14:textId="762F52CB" w:rsidR="0069766E" w:rsidRPr="00FA5EC9" w:rsidRDefault="0069766E" w:rsidP="00FA5EC9">
                      <w:pPr>
                        <w:jc w:val="both"/>
                        <w:rPr>
                          <w:rFonts w:ascii="Garamond" w:hAnsi="Garamond"/>
                        </w:rPr>
                      </w:pPr>
                      <w:r w:rsidRPr="00FA5EC9">
                        <w:rPr>
                          <w:rFonts w:ascii="Garamond" w:hAnsi="Garamond"/>
                        </w:rPr>
                        <w:t>La critique de Spinoza trouve de nombreux prolongement</w:t>
                      </w:r>
                      <w:r>
                        <w:rPr>
                          <w:rFonts w:ascii="Garamond" w:hAnsi="Garamond"/>
                        </w:rPr>
                        <w:t>s</w:t>
                      </w:r>
                      <w:r w:rsidRPr="00FA5EC9">
                        <w:rPr>
                          <w:rFonts w:ascii="Garamond" w:hAnsi="Garamond"/>
                        </w:rPr>
                        <w:t xml:space="preserve"> dans le développement des sciences contemporaines :  en psychologie, en sociologie ou en histoire par exemple. Chacune de ces sciences montrent que l’homme est déterminé par des causes le plus souvent cachées. Nous pourrions alors distinguer plusieurs niveaux de déterminisme :</w:t>
                      </w:r>
                    </w:p>
                    <w:p w14:paraId="42945792" w14:textId="4C05F146" w:rsidR="0069766E" w:rsidRPr="00FA5EC9" w:rsidRDefault="0069766E" w:rsidP="00FA5EC9">
                      <w:pPr>
                        <w:pStyle w:val="Paragraphedeliste"/>
                        <w:numPr>
                          <w:ilvl w:val="0"/>
                          <w:numId w:val="11"/>
                        </w:numPr>
                        <w:spacing w:line="240" w:lineRule="auto"/>
                      </w:pPr>
                      <w:r w:rsidRPr="00FA5EC9">
                        <w:t xml:space="preserve">Un déterminisme physiologique (du corps) : par exemple le mécanisme physiologique de la faim. </w:t>
                      </w:r>
                    </w:p>
                    <w:p w14:paraId="73E85C30" w14:textId="30F26CC6" w:rsidR="0069766E" w:rsidRPr="00FA5EC9" w:rsidRDefault="0069766E" w:rsidP="00FA5EC9">
                      <w:pPr>
                        <w:pStyle w:val="Paragraphedeliste"/>
                        <w:numPr>
                          <w:ilvl w:val="0"/>
                          <w:numId w:val="11"/>
                        </w:numPr>
                        <w:spacing w:line="240" w:lineRule="auto"/>
                      </w:pPr>
                      <w:r w:rsidRPr="00FA5EC9">
                        <w:t xml:space="preserve">Un déterminisme psychologique : l’histoire familiale et ses conséquences psychologiques. Pensons au complexe d’Œdipe freudien. </w:t>
                      </w:r>
                    </w:p>
                    <w:p w14:paraId="48DA6527" w14:textId="35FE0BF4" w:rsidR="0069766E" w:rsidRPr="00FA5EC9" w:rsidRDefault="0069766E" w:rsidP="00FA5EC9">
                      <w:pPr>
                        <w:pStyle w:val="Paragraphedeliste"/>
                        <w:numPr>
                          <w:ilvl w:val="0"/>
                          <w:numId w:val="11"/>
                        </w:numPr>
                        <w:spacing w:line="240" w:lineRule="auto"/>
                      </w:pPr>
                      <w:r w:rsidRPr="00FA5EC9">
                        <w:t xml:space="preserve">Un déterminisme social : le poids des conditions sociales sur les choix individuels. </w:t>
                      </w:r>
                    </w:p>
                    <w:p w14:paraId="58FF0ECD" w14:textId="3A95B984" w:rsidR="0069766E" w:rsidRPr="00FA5EC9" w:rsidRDefault="0069766E" w:rsidP="00FA5EC9">
                      <w:pPr>
                        <w:pStyle w:val="Paragraphedeliste"/>
                        <w:numPr>
                          <w:ilvl w:val="0"/>
                          <w:numId w:val="11"/>
                        </w:numPr>
                        <w:spacing w:line="240" w:lineRule="auto"/>
                      </w:pPr>
                      <w:r w:rsidRPr="00FA5EC9">
                        <w:t xml:space="preserve">Un déterminisme historique : l’inscription de tout individu dans une époque et une société donnée. </w:t>
                      </w:r>
                    </w:p>
                    <w:p w14:paraId="1CFAD047" w14:textId="2829E3F1" w:rsidR="0069766E" w:rsidRPr="00FA5EC9" w:rsidRDefault="0069766E" w:rsidP="00FA5EC9">
                      <w:pPr>
                        <w:jc w:val="both"/>
                        <w:rPr>
                          <w:rFonts w:ascii="Garamond" w:hAnsi="Garamond"/>
                        </w:rPr>
                      </w:pPr>
                      <w:r w:rsidRPr="00FA5EC9">
                        <w:rPr>
                          <w:rFonts w:ascii="Garamond" w:hAnsi="Garamond"/>
                        </w:rPr>
                        <w:t xml:space="preserve">Tout homme est ainsi soumis à de multiples déterminismes. Chacune de ces causes expliquent à leur manière les choix et les actions humaines. Bref, aucun choix n’est sans cause ni sans raison. Tout ce que nous voulons peut donc s’expliquer. </w:t>
                      </w:r>
                    </w:p>
                  </w:txbxContent>
                </v:textbox>
              </v:shape>
            </w:pict>
          </mc:Fallback>
        </mc:AlternateContent>
      </w:r>
    </w:p>
    <w:p w14:paraId="6314BD8D" w14:textId="5EFAFCB0" w:rsidR="00160E9E" w:rsidRPr="00A37475" w:rsidRDefault="00160E9E" w:rsidP="00C3381D">
      <w:pPr>
        <w:spacing w:line="276" w:lineRule="auto"/>
        <w:rPr>
          <w:rFonts w:ascii="Garamond" w:hAnsi="Garamond"/>
        </w:rPr>
      </w:pPr>
    </w:p>
    <w:p w14:paraId="23F5B7E3" w14:textId="2DA9546A" w:rsidR="00160E9E" w:rsidRPr="00A37475" w:rsidRDefault="00160E9E" w:rsidP="00C3381D">
      <w:pPr>
        <w:spacing w:line="276" w:lineRule="auto"/>
        <w:rPr>
          <w:rFonts w:ascii="Garamond" w:hAnsi="Garamond"/>
        </w:rPr>
      </w:pPr>
    </w:p>
    <w:p w14:paraId="1815F0D2" w14:textId="7BD93B21" w:rsidR="00160E9E" w:rsidRPr="00A37475" w:rsidRDefault="00160E9E" w:rsidP="00C3381D">
      <w:pPr>
        <w:spacing w:line="276" w:lineRule="auto"/>
        <w:rPr>
          <w:rFonts w:ascii="Garamond" w:hAnsi="Garamond"/>
        </w:rPr>
      </w:pPr>
    </w:p>
    <w:p w14:paraId="3409DF7D" w14:textId="712CCFC4" w:rsidR="00160E9E" w:rsidRPr="00A37475" w:rsidRDefault="00160E9E" w:rsidP="00C3381D">
      <w:pPr>
        <w:spacing w:line="276" w:lineRule="auto"/>
        <w:rPr>
          <w:rFonts w:ascii="Garamond" w:hAnsi="Garamond"/>
        </w:rPr>
      </w:pPr>
    </w:p>
    <w:p w14:paraId="2A25170A" w14:textId="7F56FC2E" w:rsidR="00160E9E" w:rsidRPr="00A37475" w:rsidRDefault="00160E9E" w:rsidP="00C3381D">
      <w:pPr>
        <w:spacing w:line="276" w:lineRule="auto"/>
        <w:rPr>
          <w:rFonts w:ascii="Garamond" w:hAnsi="Garamond"/>
        </w:rPr>
      </w:pPr>
    </w:p>
    <w:p w14:paraId="2EF6820D" w14:textId="186BA748" w:rsidR="00160E9E" w:rsidRPr="00A37475" w:rsidRDefault="00160E9E" w:rsidP="00C3381D">
      <w:pPr>
        <w:spacing w:line="276" w:lineRule="auto"/>
        <w:rPr>
          <w:rFonts w:ascii="Garamond" w:hAnsi="Garamond"/>
        </w:rPr>
      </w:pPr>
    </w:p>
    <w:p w14:paraId="78DE4732" w14:textId="025E373D" w:rsidR="00160E9E" w:rsidRPr="00A37475" w:rsidRDefault="00160E9E" w:rsidP="00C3381D">
      <w:pPr>
        <w:spacing w:line="276" w:lineRule="auto"/>
        <w:rPr>
          <w:rFonts w:ascii="Garamond" w:hAnsi="Garamond"/>
        </w:rPr>
      </w:pPr>
    </w:p>
    <w:p w14:paraId="7379CC30" w14:textId="0D333779" w:rsidR="00160E9E" w:rsidRPr="00A37475" w:rsidRDefault="00160E9E" w:rsidP="00C3381D">
      <w:pPr>
        <w:spacing w:line="276" w:lineRule="auto"/>
        <w:rPr>
          <w:rFonts w:ascii="Garamond" w:hAnsi="Garamond"/>
        </w:rPr>
      </w:pPr>
    </w:p>
    <w:p w14:paraId="3BF2CA56" w14:textId="6C491783" w:rsidR="00160E9E" w:rsidRPr="00A37475" w:rsidRDefault="00160E9E" w:rsidP="00C3381D">
      <w:pPr>
        <w:spacing w:line="276" w:lineRule="auto"/>
        <w:rPr>
          <w:rFonts w:ascii="Garamond" w:hAnsi="Garamond"/>
        </w:rPr>
      </w:pPr>
    </w:p>
    <w:p w14:paraId="4B17E75D" w14:textId="2ED2B32D" w:rsidR="00160E9E" w:rsidRPr="00A37475" w:rsidRDefault="00160E9E" w:rsidP="00C3381D">
      <w:pPr>
        <w:spacing w:line="276" w:lineRule="auto"/>
        <w:rPr>
          <w:rFonts w:ascii="Garamond" w:hAnsi="Garamond"/>
        </w:rPr>
      </w:pPr>
    </w:p>
    <w:p w14:paraId="61197A66" w14:textId="3E9E2818" w:rsidR="00160E9E" w:rsidRPr="00A37475" w:rsidRDefault="00160E9E" w:rsidP="00C3381D">
      <w:pPr>
        <w:spacing w:line="276" w:lineRule="auto"/>
        <w:rPr>
          <w:rFonts w:ascii="Garamond" w:hAnsi="Garamond"/>
        </w:rPr>
      </w:pPr>
    </w:p>
    <w:p w14:paraId="4B01D2C0" w14:textId="3A32B397" w:rsidR="0069766E" w:rsidRPr="00D3206C" w:rsidRDefault="0069766E" w:rsidP="0069766E">
      <w:pPr>
        <w:spacing w:line="276" w:lineRule="auto"/>
        <w:ind w:firstLine="708"/>
        <w:rPr>
          <w:color w:val="1F3864" w:themeColor="accent1" w:themeShade="80"/>
          <w:sz w:val="28"/>
          <w:szCs w:val="28"/>
        </w:rPr>
      </w:pPr>
    </w:p>
    <w:p w14:paraId="1FFEEB3D" w14:textId="05771F58" w:rsidR="0069766E" w:rsidRDefault="0069766E" w:rsidP="0069766E">
      <w:pPr>
        <w:pStyle w:val="Titre3"/>
      </w:pPr>
      <w:hyperlink r:id="rId29" w:history="1">
        <w:bookmarkStart w:id="21" w:name="_Toc63421574"/>
        <w:r w:rsidRPr="0069766E">
          <w:rPr>
            <w:rStyle w:val="Lienhypertexte"/>
          </w:rPr>
          <w:t xml:space="preserve">&gt;&gt;&gt;Activité </w:t>
        </w:r>
        <w:proofErr w:type="gramStart"/>
        <w:r w:rsidRPr="0069766E">
          <w:rPr>
            <w:rStyle w:val="Lienhypertexte"/>
          </w:rPr>
          <w:t xml:space="preserve">4  </w:t>
        </w:r>
        <w:r w:rsidRPr="0069766E">
          <w:rPr>
            <w:rStyle w:val="Lienhypertexte"/>
            <w:highlight w:val="magenta"/>
          </w:rPr>
          <w:t>Travail</w:t>
        </w:r>
        <w:proofErr w:type="gramEnd"/>
        <w:r w:rsidRPr="0069766E">
          <w:rPr>
            <w:rStyle w:val="Lienhypertexte"/>
            <w:highlight w:val="magenta"/>
          </w:rPr>
          <w:t xml:space="preserve"> à distance</w:t>
        </w:r>
        <w:bookmarkEnd w:id="21"/>
      </w:hyperlink>
      <w:r>
        <w:t xml:space="preserve"> </w:t>
      </w:r>
    </w:p>
    <w:p w14:paraId="381B1219" w14:textId="01922912" w:rsidR="00160E9E" w:rsidRPr="00A37475" w:rsidRDefault="00160E9E" w:rsidP="00C3381D">
      <w:pPr>
        <w:spacing w:line="276" w:lineRule="auto"/>
        <w:rPr>
          <w:rFonts w:ascii="Garamond" w:hAnsi="Garamond"/>
        </w:rPr>
      </w:pPr>
    </w:p>
    <w:p w14:paraId="06DBC183" w14:textId="44566F60" w:rsidR="00A132B5" w:rsidRPr="00A37475" w:rsidRDefault="00160E9E" w:rsidP="00CA1D43">
      <w:pPr>
        <w:spacing w:line="276" w:lineRule="auto"/>
        <w:ind w:firstLine="708"/>
        <w:jc w:val="both"/>
        <w:rPr>
          <w:rFonts w:ascii="Garamond" w:hAnsi="Garamond"/>
          <w:color w:val="000000" w:themeColor="text1"/>
        </w:rPr>
      </w:pPr>
      <w:r w:rsidRPr="00A37475">
        <w:rPr>
          <w:rFonts w:ascii="Garamond" w:hAnsi="Garamond"/>
          <w:color w:val="0070C0"/>
        </w:rPr>
        <w:t xml:space="preserve">Transition : </w:t>
      </w:r>
      <w:r w:rsidR="00D8240A" w:rsidRPr="00A37475">
        <w:rPr>
          <w:rFonts w:ascii="Garamond" w:hAnsi="Garamond"/>
          <w:color w:val="000000" w:themeColor="text1"/>
        </w:rPr>
        <w:t xml:space="preserve">L’acquis de ce deuxième moment est important. </w:t>
      </w:r>
      <w:r w:rsidR="00060FDA" w:rsidRPr="00A37475">
        <w:rPr>
          <w:rFonts w:ascii="Garamond" w:hAnsi="Garamond"/>
          <w:color w:val="000000" w:themeColor="text1"/>
        </w:rPr>
        <w:t>L</w:t>
      </w:r>
      <w:r w:rsidR="00A66509">
        <w:rPr>
          <w:rFonts w:ascii="Garamond" w:hAnsi="Garamond"/>
          <w:color w:val="000000" w:themeColor="text1"/>
        </w:rPr>
        <w:t xml:space="preserve">a </w:t>
      </w:r>
      <w:r w:rsidR="00060FDA" w:rsidRPr="00A37475">
        <w:rPr>
          <w:rFonts w:ascii="Garamond" w:hAnsi="Garamond"/>
          <w:color w:val="000000" w:themeColor="text1"/>
        </w:rPr>
        <w:t>critique d</w:t>
      </w:r>
      <w:r w:rsidR="00A66509">
        <w:rPr>
          <w:rFonts w:ascii="Garamond" w:hAnsi="Garamond"/>
          <w:color w:val="000000" w:themeColor="text1"/>
        </w:rPr>
        <w:t>écisive d</w:t>
      </w:r>
      <w:r w:rsidR="00060FDA" w:rsidRPr="00A37475">
        <w:rPr>
          <w:rFonts w:ascii="Garamond" w:hAnsi="Garamond"/>
          <w:color w:val="000000" w:themeColor="text1"/>
        </w:rPr>
        <w:t xml:space="preserve">u libre arbitre par Spinoza </w:t>
      </w:r>
      <w:r w:rsidR="006D6CD6" w:rsidRPr="00A37475">
        <w:rPr>
          <w:rFonts w:ascii="Garamond" w:hAnsi="Garamond"/>
          <w:color w:val="000000" w:themeColor="text1"/>
        </w:rPr>
        <w:t>a</w:t>
      </w:r>
      <w:r w:rsidR="00060FDA" w:rsidRPr="00A37475">
        <w:rPr>
          <w:rFonts w:ascii="Garamond" w:hAnsi="Garamond"/>
          <w:color w:val="000000" w:themeColor="text1"/>
        </w:rPr>
        <w:t xml:space="preserve"> permis de rectifier la notion commune de liberté</w:t>
      </w:r>
      <w:r w:rsidR="00DA2915" w:rsidRPr="00A37475">
        <w:rPr>
          <w:rFonts w:ascii="Garamond" w:hAnsi="Garamond"/>
          <w:color w:val="000000" w:themeColor="text1"/>
        </w:rPr>
        <w:t>. La liberté prend alors</w:t>
      </w:r>
      <w:r w:rsidR="00C921DF" w:rsidRPr="00A37475">
        <w:rPr>
          <w:rFonts w:ascii="Garamond" w:hAnsi="Garamond"/>
          <w:color w:val="000000" w:themeColor="text1"/>
        </w:rPr>
        <w:t xml:space="preserve"> le </w:t>
      </w:r>
      <w:r w:rsidR="00DA2915" w:rsidRPr="00A37475">
        <w:rPr>
          <w:rFonts w:ascii="Garamond" w:hAnsi="Garamond"/>
          <w:color w:val="000000" w:themeColor="text1"/>
        </w:rPr>
        <w:t>sens précis </w:t>
      </w:r>
      <w:r w:rsidR="00C921DF" w:rsidRPr="00A37475">
        <w:rPr>
          <w:rFonts w:ascii="Garamond" w:hAnsi="Garamond"/>
          <w:color w:val="000000" w:themeColor="text1"/>
        </w:rPr>
        <w:t>d’</w:t>
      </w:r>
      <w:r w:rsidR="006D6CD6" w:rsidRPr="00A37475">
        <w:rPr>
          <w:rFonts w:ascii="Garamond" w:hAnsi="Garamond"/>
          <w:color w:val="000000" w:themeColor="text1"/>
        </w:rPr>
        <w:t xml:space="preserve">une </w:t>
      </w:r>
      <w:r w:rsidR="00C921DF" w:rsidRPr="00A37475">
        <w:rPr>
          <w:rFonts w:ascii="Garamond" w:hAnsi="Garamond"/>
          <w:color w:val="000000" w:themeColor="text1"/>
        </w:rPr>
        <w:t>émancipation</w:t>
      </w:r>
      <w:r w:rsidR="006D6CD6" w:rsidRPr="00A37475">
        <w:rPr>
          <w:rFonts w:ascii="Garamond" w:hAnsi="Garamond"/>
          <w:color w:val="000000" w:themeColor="text1"/>
        </w:rPr>
        <w:t xml:space="preserve"> au moyen de la raison et du savoir</w:t>
      </w:r>
      <w:r w:rsidR="00D3573C" w:rsidRPr="00A37475">
        <w:rPr>
          <w:rFonts w:ascii="Garamond" w:hAnsi="Garamond"/>
          <w:color w:val="000000" w:themeColor="text1"/>
        </w:rPr>
        <w:t xml:space="preserve">. Le choix est libre lorsqu’il est éclairé, c’est-à-dire déterminé par </w:t>
      </w:r>
      <w:r w:rsidR="008A53ED" w:rsidRPr="00A37475">
        <w:rPr>
          <w:rFonts w:ascii="Garamond" w:hAnsi="Garamond"/>
          <w:color w:val="000000" w:themeColor="text1"/>
        </w:rPr>
        <w:t xml:space="preserve">la raison. </w:t>
      </w:r>
      <w:r w:rsidR="001331F8" w:rsidRPr="00A37475">
        <w:rPr>
          <w:rFonts w:ascii="Garamond" w:hAnsi="Garamond"/>
          <w:color w:val="000000" w:themeColor="text1"/>
        </w:rPr>
        <w:t>Ê</w:t>
      </w:r>
      <w:r w:rsidR="008A53ED" w:rsidRPr="00A37475">
        <w:rPr>
          <w:rFonts w:ascii="Garamond" w:hAnsi="Garamond"/>
          <w:color w:val="000000" w:themeColor="text1"/>
        </w:rPr>
        <w:t xml:space="preserve">tre libre, c’est </w:t>
      </w:r>
      <w:r w:rsidR="000F5A2A">
        <w:rPr>
          <w:rFonts w:ascii="Garamond" w:hAnsi="Garamond"/>
          <w:color w:val="000000" w:themeColor="text1"/>
        </w:rPr>
        <w:t>donc</w:t>
      </w:r>
      <w:r w:rsidR="001331F8" w:rsidRPr="00A37475">
        <w:rPr>
          <w:rFonts w:ascii="Garamond" w:hAnsi="Garamond"/>
          <w:color w:val="000000" w:themeColor="text1"/>
        </w:rPr>
        <w:t xml:space="preserve"> </w:t>
      </w:r>
      <w:r w:rsidR="008A53ED" w:rsidRPr="00A37475">
        <w:rPr>
          <w:rFonts w:ascii="Garamond" w:hAnsi="Garamond"/>
          <w:color w:val="000000" w:themeColor="text1"/>
        </w:rPr>
        <w:t xml:space="preserve">agir en connaissance de cause. Pourtant, une telle </w:t>
      </w:r>
      <w:r w:rsidR="00A029E6" w:rsidRPr="00A37475">
        <w:rPr>
          <w:rFonts w:ascii="Garamond" w:hAnsi="Garamond"/>
          <w:color w:val="000000" w:themeColor="text1"/>
        </w:rPr>
        <w:t>idée de la liberté, si elle constitue bien un progrès</w:t>
      </w:r>
      <w:r w:rsidR="001331F8" w:rsidRPr="00A37475">
        <w:rPr>
          <w:rFonts w:ascii="Garamond" w:hAnsi="Garamond"/>
          <w:color w:val="000000" w:themeColor="text1"/>
        </w:rPr>
        <w:t>,</w:t>
      </w:r>
      <w:r w:rsidR="00A029E6" w:rsidRPr="00A37475">
        <w:rPr>
          <w:rFonts w:ascii="Garamond" w:hAnsi="Garamond"/>
          <w:color w:val="000000" w:themeColor="text1"/>
        </w:rPr>
        <w:t xml:space="preserve"> ne risque-t-elle pas de se renverser en son contraire</w:t>
      </w:r>
      <w:r w:rsidR="00CD2F2F" w:rsidRPr="00A37475">
        <w:rPr>
          <w:rFonts w:ascii="Garamond" w:hAnsi="Garamond"/>
          <w:color w:val="000000" w:themeColor="text1"/>
        </w:rPr>
        <w:t> </w:t>
      </w:r>
      <w:r w:rsidR="00682DFC" w:rsidRPr="00A37475">
        <w:rPr>
          <w:rFonts w:ascii="Garamond" w:hAnsi="Garamond"/>
          <w:color w:val="000000" w:themeColor="text1"/>
        </w:rPr>
        <w:t>en conduisant à une</w:t>
      </w:r>
      <w:r w:rsidR="00CD2F2F" w:rsidRPr="00A37475">
        <w:rPr>
          <w:rFonts w:ascii="Garamond" w:hAnsi="Garamond"/>
          <w:color w:val="000000" w:themeColor="text1"/>
        </w:rPr>
        <w:t xml:space="preserve"> nouvelle forme de fatalisme</w:t>
      </w:r>
      <w:r w:rsidR="00682DFC" w:rsidRPr="00A37475">
        <w:rPr>
          <w:rFonts w:ascii="Garamond" w:hAnsi="Garamond"/>
          <w:color w:val="000000" w:themeColor="text1"/>
        </w:rPr>
        <w:t> ?</w:t>
      </w:r>
      <w:r w:rsidR="00CD2F2F" w:rsidRPr="00A37475">
        <w:rPr>
          <w:rFonts w:ascii="Garamond" w:hAnsi="Garamond"/>
          <w:color w:val="000000" w:themeColor="text1"/>
        </w:rPr>
        <w:t xml:space="preserve"> </w:t>
      </w:r>
      <w:r w:rsidR="00A02062" w:rsidRPr="00A37475">
        <w:rPr>
          <w:rFonts w:ascii="Garamond" w:hAnsi="Garamond"/>
          <w:color w:val="000000" w:themeColor="text1"/>
        </w:rPr>
        <w:t xml:space="preserve">Si la raison doit déterminer nos choix alors avons-nous encore le choix ? </w:t>
      </w:r>
      <w:r w:rsidR="00CD2F2F" w:rsidRPr="00A37475">
        <w:rPr>
          <w:rFonts w:ascii="Garamond" w:hAnsi="Garamond"/>
          <w:color w:val="000000" w:themeColor="text1"/>
        </w:rPr>
        <w:t xml:space="preserve">Bref, sommes-nous encore libres ? </w:t>
      </w:r>
      <w:r w:rsidR="00A02062" w:rsidRPr="00A37475">
        <w:rPr>
          <w:rFonts w:ascii="Garamond" w:hAnsi="Garamond"/>
          <w:color w:val="000000" w:themeColor="text1"/>
        </w:rPr>
        <w:t xml:space="preserve"> </w:t>
      </w:r>
    </w:p>
    <w:p w14:paraId="5D7C5DF7" w14:textId="77777777" w:rsidR="000762F7" w:rsidRPr="00A37475" w:rsidRDefault="000762F7" w:rsidP="000762F7">
      <w:pPr>
        <w:spacing w:line="276" w:lineRule="auto"/>
        <w:rPr>
          <w:rFonts w:ascii="Garamond" w:hAnsi="Garamond"/>
          <w:color w:val="0070C0"/>
          <w:sz w:val="40"/>
          <w:szCs w:val="40"/>
        </w:rPr>
      </w:pPr>
    </w:p>
    <w:p w14:paraId="6D016EF3" w14:textId="7DF5C74D" w:rsidR="00A132B5" w:rsidRPr="00A37475" w:rsidRDefault="000762F7" w:rsidP="00886CF7">
      <w:pPr>
        <w:pStyle w:val="Titre1"/>
      </w:pPr>
      <w:bookmarkStart w:id="22" w:name="_Toc63421575"/>
      <w:r w:rsidRPr="00A37475">
        <w:t xml:space="preserve">III. </w:t>
      </w:r>
      <w:r w:rsidR="00A132B5" w:rsidRPr="00A37475">
        <w:t>Pourtant, la liberté n’a de réalité que si nos choix sont contingents.</w:t>
      </w:r>
      <w:bookmarkEnd w:id="22"/>
      <w:r w:rsidR="00A132B5" w:rsidRPr="00A37475">
        <w:t xml:space="preserve"> </w:t>
      </w:r>
    </w:p>
    <w:p w14:paraId="58EBE3B6" w14:textId="77777777" w:rsidR="000762F7" w:rsidRPr="00A37475" w:rsidRDefault="000762F7" w:rsidP="000762F7">
      <w:pPr>
        <w:spacing w:line="276" w:lineRule="auto"/>
        <w:rPr>
          <w:rFonts w:ascii="Garamond" w:hAnsi="Garamond"/>
          <w:color w:val="0070C0"/>
          <w:sz w:val="40"/>
          <w:szCs w:val="40"/>
        </w:rPr>
      </w:pPr>
    </w:p>
    <w:p w14:paraId="11865F9E" w14:textId="77777777" w:rsidR="00D74EF5" w:rsidRDefault="000762F7" w:rsidP="00886CF7">
      <w:pPr>
        <w:pStyle w:val="Titre2"/>
      </w:pPr>
      <w:bookmarkStart w:id="23" w:name="_Toc63421576"/>
      <w:r w:rsidRPr="00A37475">
        <w:t>a. L’idée de contingence</w:t>
      </w:r>
      <w:bookmarkEnd w:id="23"/>
    </w:p>
    <w:p w14:paraId="5452004C" w14:textId="47DA01DD" w:rsidR="005023EF" w:rsidRDefault="00D52598" w:rsidP="00D74EF5">
      <w:pPr>
        <w:pStyle w:val="Titre3"/>
      </w:pPr>
      <w:r>
        <w:t xml:space="preserve"> </w:t>
      </w:r>
      <w:bookmarkStart w:id="24" w:name="_Toc63421577"/>
      <w:r w:rsidRPr="00D74EF5">
        <w:rPr>
          <w:highlight w:val="cyan"/>
        </w:rPr>
        <w:t>Travail en classe</w:t>
      </w:r>
      <w:bookmarkEnd w:id="24"/>
    </w:p>
    <w:p w14:paraId="728663FF" w14:textId="77777777" w:rsidR="00D52598" w:rsidRPr="00D52598" w:rsidRDefault="00D52598" w:rsidP="00D52598"/>
    <w:p w14:paraId="224F91C2" w14:textId="77777777" w:rsidR="004C70A1" w:rsidRPr="00A37475" w:rsidRDefault="004C70A1" w:rsidP="004C70A1">
      <w:pPr>
        <w:spacing w:line="276" w:lineRule="auto"/>
        <w:rPr>
          <w:rFonts w:ascii="Garamond" w:hAnsi="Garamond"/>
          <w:color w:val="000000" w:themeColor="text1"/>
        </w:rPr>
      </w:pPr>
    </w:p>
    <w:p w14:paraId="349EFBFF" w14:textId="77777777" w:rsidR="00333561" w:rsidRDefault="004C70A1" w:rsidP="00436A82">
      <w:pPr>
        <w:spacing w:line="276" w:lineRule="auto"/>
        <w:ind w:firstLine="708"/>
        <w:jc w:val="both"/>
        <w:rPr>
          <w:rFonts w:ascii="Garamond" w:hAnsi="Garamond"/>
          <w:color w:val="000000" w:themeColor="text1"/>
        </w:rPr>
      </w:pPr>
      <w:r w:rsidRPr="00A37475">
        <w:rPr>
          <w:rFonts w:ascii="Garamond" w:hAnsi="Garamond"/>
          <w:color w:val="000000" w:themeColor="text1"/>
        </w:rPr>
        <w:t>L’idée de liberté est inséparable de celle de contingence. Par contingence, on entend la possibilité de choisir ou d’agir autrement. </w:t>
      </w:r>
      <w:r w:rsidR="0091004B" w:rsidRPr="00A37475">
        <w:rPr>
          <w:rFonts w:ascii="Garamond" w:hAnsi="Garamond"/>
          <w:color w:val="000000" w:themeColor="text1"/>
        </w:rPr>
        <w:t xml:space="preserve">Contingent s’oppose alors à nécessaire. 2 +2 = 4 est </w:t>
      </w:r>
      <w:r w:rsidR="001F0AA4" w:rsidRPr="00A37475">
        <w:rPr>
          <w:rFonts w:ascii="Garamond" w:hAnsi="Garamond"/>
          <w:color w:val="000000" w:themeColor="text1"/>
        </w:rPr>
        <w:t xml:space="preserve">par exemple </w:t>
      </w:r>
      <w:r w:rsidR="0091004B" w:rsidRPr="00A37475">
        <w:rPr>
          <w:rFonts w:ascii="Garamond" w:hAnsi="Garamond"/>
          <w:color w:val="000000" w:themeColor="text1"/>
        </w:rPr>
        <w:t>une vérité nécessaire</w:t>
      </w:r>
      <w:r w:rsidR="001F0AA4" w:rsidRPr="00A37475">
        <w:rPr>
          <w:rFonts w:ascii="Garamond" w:hAnsi="Garamond"/>
          <w:color w:val="000000" w:themeColor="text1"/>
        </w:rPr>
        <w:t>.</w:t>
      </w:r>
      <w:r w:rsidR="0091004B" w:rsidRPr="00A37475">
        <w:rPr>
          <w:rFonts w:ascii="Garamond" w:hAnsi="Garamond"/>
          <w:color w:val="000000" w:themeColor="text1"/>
        </w:rPr>
        <w:t xml:space="preserve"> </w:t>
      </w:r>
      <w:r w:rsidR="001F0AA4" w:rsidRPr="00A37475">
        <w:rPr>
          <w:rFonts w:ascii="Garamond" w:hAnsi="Garamond"/>
          <w:color w:val="000000" w:themeColor="text1"/>
        </w:rPr>
        <w:t>I</w:t>
      </w:r>
      <w:r w:rsidR="0091004B" w:rsidRPr="00A37475">
        <w:rPr>
          <w:rFonts w:ascii="Garamond" w:hAnsi="Garamond"/>
          <w:color w:val="000000" w:themeColor="text1"/>
        </w:rPr>
        <w:t xml:space="preserve">l n’est pas possible de calculer autrement et de conclure que 2 + 2 = 3. </w:t>
      </w:r>
      <w:r w:rsidR="001F0AA4" w:rsidRPr="00A37475">
        <w:rPr>
          <w:rFonts w:ascii="Garamond" w:hAnsi="Garamond"/>
          <w:color w:val="000000" w:themeColor="text1"/>
        </w:rPr>
        <w:t xml:space="preserve">Par contre, </w:t>
      </w:r>
      <w:r w:rsidR="00C14D05" w:rsidRPr="00A37475">
        <w:rPr>
          <w:rFonts w:ascii="Garamond" w:hAnsi="Garamond"/>
          <w:color w:val="000000" w:themeColor="text1"/>
        </w:rPr>
        <w:t>la victoire de l’équipe de France fé</w:t>
      </w:r>
      <w:r w:rsidR="005557E6" w:rsidRPr="00A37475">
        <w:rPr>
          <w:rFonts w:ascii="Garamond" w:hAnsi="Garamond"/>
          <w:color w:val="000000" w:themeColor="text1"/>
        </w:rPr>
        <w:t xml:space="preserve">minine au championnat est contingente. </w:t>
      </w:r>
      <w:r w:rsidR="00E566F9" w:rsidRPr="00A37475">
        <w:rPr>
          <w:rFonts w:ascii="Garamond" w:hAnsi="Garamond"/>
          <w:color w:val="000000" w:themeColor="text1"/>
        </w:rPr>
        <w:t xml:space="preserve">Cet événement sportif peut ne pas se produire. Il peut en être autrement. </w:t>
      </w:r>
      <w:r w:rsidR="00BD4A55" w:rsidRPr="00A37475">
        <w:rPr>
          <w:rFonts w:ascii="Garamond" w:hAnsi="Garamond"/>
          <w:color w:val="000000" w:themeColor="text1"/>
        </w:rPr>
        <w:t>On le comprend</w:t>
      </w:r>
      <w:r w:rsidR="003C0D8D">
        <w:rPr>
          <w:rFonts w:ascii="Garamond" w:hAnsi="Garamond"/>
          <w:color w:val="000000" w:themeColor="text1"/>
        </w:rPr>
        <w:t>,</w:t>
      </w:r>
      <w:r w:rsidR="00BD4A55" w:rsidRPr="00A37475">
        <w:rPr>
          <w:rFonts w:ascii="Garamond" w:hAnsi="Garamond"/>
          <w:color w:val="000000" w:themeColor="text1"/>
        </w:rPr>
        <w:t xml:space="preserve"> le choix est libre, si</w:t>
      </w:r>
      <w:r w:rsidR="00054908">
        <w:rPr>
          <w:rFonts w:ascii="Garamond" w:hAnsi="Garamond"/>
          <w:color w:val="000000" w:themeColor="text1"/>
        </w:rPr>
        <w:t>,</w:t>
      </w:r>
      <w:r w:rsidR="00BD4A55" w:rsidRPr="00A37475">
        <w:rPr>
          <w:rFonts w:ascii="Garamond" w:hAnsi="Garamond"/>
          <w:color w:val="000000" w:themeColor="text1"/>
        </w:rPr>
        <w:t xml:space="preserve"> et seulement s</w:t>
      </w:r>
      <w:r w:rsidR="00054908">
        <w:rPr>
          <w:rFonts w:ascii="Garamond" w:hAnsi="Garamond"/>
          <w:color w:val="000000" w:themeColor="text1"/>
        </w:rPr>
        <w:t xml:space="preserve">i, il </w:t>
      </w:r>
      <w:r w:rsidR="00BD4A55" w:rsidRPr="00A37475">
        <w:rPr>
          <w:rFonts w:ascii="Garamond" w:hAnsi="Garamond"/>
          <w:color w:val="000000" w:themeColor="text1"/>
        </w:rPr>
        <w:t xml:space="preserve">est contingent. </w:t>
      </w:r>
      <w:r w:rsidR="00E71796" w:rsidRPr="00A37475">
        <w:rPr>
          <w:rFonts w:ascii="Garamond" w:hAnsi="Garamond"/>
          <w:color w:val="000000" w:themeColor="text1"/>
        </w:rPr>
        <w:t xml:space="preserve">Dans le cas contraire, nous pensons que nous sommes soumis à une forme de fatalité. </w:t>
      </w:r>
    </w:p>
    <w:p w14:paraId="63E3FB9D" w14:textId="0179B199" w:rsidR="00DA2A14" w:rsidRPr="00A37475" w:rsidRDefault="00E71796" w:rsidP="00333561">
      <w:pPr>
        <w:spacing w:line="276" w:lineRule="auto"/>
        <w:ind w:firstLine="708"/>
        <w:jc w:val="both"/>
        <w:rPr>
          <w:rFonts w:ascii="Garamond" w:hAnsi="Garamond"/>
          <w:color w:val="000000" w:themeColor="text1"/>
        </w:rPr>
      </w:pPr>
      <w:r w:rsidRPr="00A37475">
        <w:rPr>
          <w:rFonts w:ascii="Garamond" w:hAnsi="Garamond"/>
          <w:color w:val="000000" w:themeColor="text1"/>
        </w:rPr>
        <w:t>Rappelons le sens de ce mot</w:t>
      </w:r>
      <w:r w:rsidR="00436A82">
        <w:rPr>
          <w:rFonts w:ascii="Garamond" w:hAnsi="Garamond"/>
          <w:color w:val="000000" w:themeColor="text1"/>
        </w:rPr>
        <w:t xml:space="preserve"> et donc de cette idée</w:t>
      </w:r>
      <w:r w:rsidR="00D5056A" w:rsidRPr="00A37475">
        <w:rPr>
          <w:rFonts w:ascii="Garamond" w:hAnsi="Garamond"/>
          <w:color w:val="000000" w:themeColor="text1"/>
        </w:rPr>
        <w:t xml:space="preserve">. </w:t>
      </w:r>
      <w:r w:rsidR="00877171">
        <w:rPr>
          <w:rFonts w:ascii="Garamond" w:hAnsi="Garamond"/>
          <w:color w:val="000000" w:themeColor="text1"/>
        </w:rPr>
        <w:t>Fatalité</w:t>
      </w:r>
      <w:r w:rsidR="00D5056A" w:rsidRPr="00A37475">
        <w:rPr>
          <w:rFonts w:ascii="Garamond" w:hAnsi="Garamond"/>
          <w:color w:val="000000" w:themeColor="text1"/>
        </w:rPr>
        <w:t xml:space="preserve"> vient du latin </w:t>
      </w:r>
      <w:r w:rsidR="00D5056A" w:rsidRPr="00A37475">
        <w:rPr>
          <w:rFonts w:ascii="Garamond" w:hAnsi="Garamond"/>
          <w:i/>
          <w:iCs/>
          <w:color w:val="000000" w:themeColor="text1"/>
        </w:rPr>
        <w:t>fatum</w:t>
      </w:r>
      <w:r w:rsidR="0010206F">
        <w:rPr>
          <w:rFonts w:ascii="Garamond" w:hAnsi="Garamond"/>
          <w:color w:val="000000" w:themeColor="text1"/>
        </w:rPr>
        <w:t xml:space="preserve"> : le </w:t>
      </w:r>
      <w:r w:rsidR="00D5056A" w:rsidRPr="00A37475">
        <w:rPr>
          <w:rFonts w:ascii="Garamond" w:hAnsi="Garamond"/>
          <w:color w:val="000000" w:themeColor="text1"/>
        </w:rPr>
        <w:t xml:space="preserve">destin. Or, l’idée de destin, c’est l’idée que tout est écrit </w:t>
      </w:r>
      <w:r w:rsidR="00877171">
        <w:rPr>
          <w:rFonts w:ascii="Garamond" w:hAnsi="Garamond"/>
          <w:color w:val="000000" w:themeColor="text1"/>
        </w:rPr>
        <w:t xml:space="preserve">par </w:t>
      </w:r>
      <w:r w:rsidR="00D5056A" w:rsidRPr="00A37475">
        <w:rPr>
          <w:rFonts w:ascii="Garamond" w:hAnsi="Garamond"/>
          <w:color w:val="000000" w:themeColor="text1"/>
        </w:rPr>
        <w:t xml:space="preserve">avance, que tout est joué, que tout a déjà été décidé. </w:t>
      </w:r>
      <w:r w:rsidR="003D2FBB" w:rsidRPr="00A37475">
        <w:rPr>
          <w:rFonts w:ascii="Garamond" w:hAnsi="Garamond"/>
          <w:color w:val="000000" w:themeColor="text1"/>
        </w:rPr>
        <w:t xml:space="preserve">Dans l’antiquité gréco-romaine, l’idée de destin est une croyance religieuse. On imagine alors que les dieux ont par avance décidé du </w:t>
      </w:r>
      <w:r w:rsidR="00FE34BF" w:rsidRPr="00A37475">
        <w:rPr>
          <w:rFonts w:ascii="Garamond" w:hAnsi="Garamond"/>
          <w:color w:val="000000" w:themeColor="text1"/>
        </w:rPr>
        <w:t>destin des hommes.</w:t>
      </w:r>
      <w:r w:rsidR="00614E20" w:rsidRPr="00A37475">
        <w:rPr>
          <w:rFonts w:ascii="Garamond" w:hAnsi="Garamond"/>
          <w:color w:val="000000" w:themeColor="text1"/>
        </w:rPr>
        <w:t xml:space="preserve"> Cette idée de fatalité peut</w:t>
      </w:r>
      <w:r w:rsidR="00926818">
        <w:rPr>
          <w:rFonts w:ascii="Garamond" w:hAnsi="Garamond"/>
          <w:color w:val="000000" w:themeColor="text1"/>
        </w:rPr>
        <w:t>,</w:t>
      </w:r>
      <w:r w:rsidR="00614E20" w:rsidRPr="00A37475">
        <w:rPr>
          <w:rFonts w:ascii="Garamond" w:hAnsi="Garamond"/>
          <w:color w:val="000000" w:themeColor="text1"/>
        </w:rPr>
        <w:t xml:space="preserve"> cependant</w:t>
      </w:r>
      <w:r w:rsidR="00926818">
        <w:rPr>
          <w:rFonts w:ascii="Garamond" w:hAnsi="Garamond"/>
          <w:color w:val="000000" w:themeColor="text1"/>
        </w:rPr>
        <w:t>,</w:t>
      </w:r>
      <w:r w:rsidR="00614E20" w:rsidRPr="00A37475">
        <w:rPr>
          <w:rFonts w:ascii="Garamond" w:hAnsi="Garamond"/>
          <w:color w:val="000000" w:themeColor="text1"/>
        </w:rPr>
        <w:t xml:space="preserve"> prendre un sens moderne et perdre sa signification religieuse. </w:t>
      </w:r>
      <w:r w:rsidR="00A07997" w:rsidRPr="00A37475">
        <w:rPr>
          <w:rFonts w:ascii="Garamond" w:hAnsi="Garamond"/>
          <w:color w:val="000000" w:themeColor="text1"/>
        </w:rPr>
        <w:t>On dira ainsi qu’il y a fatali</w:t>
      </w:r>
      <w:r w:rsidR="00EE5062" w:rsidRPr="00A37475">
        <w:rPr>
          <w:rFonts w:ascii="Garamond" w:hAnsi="Garamond"/>
          <w:color w:val="000000" w:themeColor="text1"/>
        </w:rPr>
        <w:t>té</w:t>
      </w:r>
      <w:r w:rsidR="00DA2A14" w:rsidRPr="00A37475">
        <w:rPr>
          <w:rFonts w:ascii="Garamond" w:hAnsi="Garamond"/>
          <w:color w:val="000000" w:themeColor="text1"/>
        </w:rPr>
        <w:t> </w:t>
      </w:r>
      <w:r w:rsidR="00A07997" w:rsidRPr="00A37475">
        <w:rPr>
          <w:rFonts w:ascii="Garamond" w:hAnsi="Garamond"/>
          <w:color w:val="000000" w:themeColor="text1"/>
        </w:rPr>
        <w:t>lorsque</w:t>
      </w:r>
      <w:r w:rsidR="00DA2A14" w:rsidRPr="00A37475">
        <w:rPr>
          <w:rFonts w:ascii="Garamond" w:hAnsi="Garamond"/>
          <w:color w:val="000000" w:themeColor="text1"/>
        </w:rPr>
        <w:t> :</w:t>
      </w:r>
    </w:p>
    <w:p w14:paraId="14AB6FA9" w14:textId="77777777" w:rsidR="00DA2A14" w:rsidRPr="00A37475" w:rsidRDefault="00DA2A14" w:rsidP="00FA5EC9">
      <w:pPr>
        <w:spacing w:line="276" w:lineRule="auto"/>
        <w:ind w:firstLine="708"/>
        <w:jc w:val="both"/>
        <w:rPr>
          <w:rFonts w:ascii="Garamond" w:hAnsi="Garamond"/>
          <w:color w:val="000000" w:themeColor="text1"/>
        </w:rPr>
      </w:pPr>
      <w:r w:rsidRPr="00A37475">
        <w:rPr>
          <w:rFonts w:ascii="Garamond" w:hAnsi="Garamond"/>
          <w:color w:val="000000" w:themeColor="text1"/>
        </w:rPr>
        <w:t xml:space="preserve">1. </w:t>
      </w:r>
      <w:r w:rsidR="00EE5062" w:rsidRPr="00A37475">
        <w:rPr>
          <w:rFonts w:ascii="Garamond" w:hAnsi="Garamond"/>
          <w:color w:val="000000" w:themeColor="text1"/>
        </w:rPr>
        <w:t xml:space="preserve">ce qui va arriver est inévitable, </w:t>
      </w:r>
    </w:p>
    <w:p w14:paraId="7F319D6F" w14:textId="512B908A" w:rsidR="00160E9E" w:rsidRDefault="00DA2A14" w:rsidP="00FA5EC9">
      <w:pPr>
        <w:spacing w:line="276" w:lineRule="auto"/>
        <w:ind w:firstLine="708"/>
        <w:jc w:val="both"/>
        <w:rPr>
          <w:rFonts w:ascii="Garamond" w:hAnsi="Garamond"/>
          <w:color w:val="000000" w:themeColor="text1"/>
        </w:rPr>
      </w:pPr>
      <w:r w:rsidRPr="00A37475">
        <w:rPr>
          <w:rFonts w:ascii="Garamond" w:hAnsi="Garamond"/>
          <w:color w:val="000000" w:themeColor="text1"/>
        </w:rPr>
        <w:t xml:space="preserve">2. </w:t>
      </w:r>
      <w:r w:rsidR="00EE5062" w:rsidRPr="00A37475">
        <w:rPr>
          <w:rFonts w:ascii="Garamond" w:hAnsi="Garamond"/>
          <w:color w:val="000000" w:themeColor="text1"/>
        </w:rPr>
        <w:t xml:space="preserve">et que nul ne peut agir autrement. </w:t>
      </w:r>
    </w:p>
    <w:p w14:paraId="16A1CFC7" w14:textId="1CF4A9EA" w:rsidR="000623CE" w:rsidRDefault="00A74236" w:rsidP="000623CE">
      <w:pPr>
        <w:spacing w:line="276" w:lineRule="auto"/>
        <w:jc w:val="both"/>
        <w:rPr>
          <w:rFonts w:ascii="Garamond" w:hAnsi="Garamond"/>
          <w:color w:val="000000" w:themeColor="text1"/>
        </w:rPr>
      </w:pPr>
      <w:r>
        <w:rPr>
          <w:rFonts w:ascii="Garamond" w:hAnsi="Garamond"/>
          <w:color w:val="000000" w:themeColor="text1"/>
        </w:rPr>
        <w:t>L’idée d’un déterminisme strict, d’une nécessité causale</w:t>
      </w:r>
      <w:r w:rsidR="00793D2B">
        <w:rPr>
          <w:rFonts w:ascii="Garamond" w:hAnsi="Garamond"/>
          <w:color w:val="000000" w:themeColor="text1"/>
        </w:rPr>
        <w:t>,</w:t>
      </w:r>
      <w:r>
        <w:rPr>
          <w:rFonts w:ascii="Garamond" w:hAnsi="Garamond"/>
          <w:color w:val="000000" w:themeColor="text1"/>
        </w:rPr>
        <w:t xml:space="preserve"> peut donc apparaître à certains </w:t>
      </w:r>
      <w:r w:rsidR="00130AA1">
        <w:rPr>
          <w:rFonts w:ascii="Garamond" w:hAnsi="Garamond"/>
          <w:color w:val="000000" w:themeColor="text1"/>
        </w:rPr>
        <w:t xml:space="preserve">partisans du libre arbitre </w:t>
      </w:r>
      <w:r>
        <w:rPr>
          <w:rFonts w:ascii="Garamond" w:hAnsi="Garamond"/>
          <w:color w:val="000000" w:themeColor="text1"/>
        </w:rPr>
        <w:t xml:space="preserve">comme une </w:t>
      </w:r>
      <w:r w:rsidR="008F6CF8">
        <w:rPr>
          <w:rFonts w:ascii="Garamond" w:hAnsi="Garamond"/>
          <w:color w:val="000000" w:themeColor="text1"/>
        </w:rPr>
        <w:t>version</w:t>
      </w:r>
      <w:r>
        <w:rPr>
          <w:rFonts w:ascii="Garamond" w:hAnsi="Garamond"/>
          <w:color w:val="000000" w:themeColor="text1"/>
        </w:rPr>
        <w:t xml:space="preserve"> moderne</w:t>
      </w:r>
      <w:r w:rsidR="008F6CF8">
        <w:rPr>
          <w:rFonts w:ascii="Garamond" w:hAnsi="Garamond"/>
          <w:color w:val="000000" w:themeColor="text1"/>
        </w:rPr>
        <w:t xml:space="preserve"> du destin</w:t>
      </w:r>
      <w:r w:rsidR="00362788">
        <w:rPr>
          <w:rFonts w:ascii="Garamond" w:hAnsi="Garamond"/>
          <w:color w:val="000000" w:themeColor="text1"/>
        </w:rPr>
        <w:t> :</w:t>
      </w:r>
      <w:r w:rsidR="00A2644C">
        <w:rPr>
          <w:rFonts w:ascii="Garamond" w:hAnsi="Garamond"/>
          <w:color w:val="000000" w:themeColor="text1"/>
        </w:rPr>
        <w:t xml:space="preserve"> de l’antique </w:t>
      </w:r>
      <w:r w:rsidR="00A2644C" w:rsidRPr="00A2644C">
        <w:rPr>
          <w:rFonts w:ascii="Garamond" w:hAnsi="Garamond"/>
          <w:i/>
          <w:iCs/>
          <w:color w:val="000000" w:themeColor="text1"/>
        </w:rPr>
        <w:t>fatum</w:t>
      </w:r>
      <w:r>
        <w:rPr>
          <w:rFonts w:ascii="Garamond" w:hAnsi="Garamond"/>
          <w:color w:val="000000" w:themeColor="text1"/>
        </w:rPr>
        <w:t xml:space="preserve">. </w:t>
      </w:r>
      <w:r w:rsidR="00FB5AA2">
        <w:rPr>
          <w:rFonts w:ascii="Garamond" w:hAnsi="Garamond"/>
          <w:color w:val="000000" w:themeColor="text1"/>
        </w:rPr>
        <w:t>Pour eux, l</w:t>
      </w:r>
      <w:r w:rsidR="0098378F" w:rsidRPr="00A37475">
        <w:rPr>
          <w:rFonts w:ascii="Garamond" w:hAnsi="Garamond"/>
          <w:color w:val="000000" w:themeColor="text1"/>
        </w:rPr>
        <w:t>’idée de</w:t>
      </w:r>
      <w:r w:rsidR="005B529F" w:rsidRPr="00A37475">
        <w:rPr>
          <w:rFonts w:ascii="Garamond" w:hAnsi="Garamond"/>
          <w:color w:val="000000" w:themeColor="text1"/>
        </w:rPr>
        <w:t xml:space="preserve"> liberté</w:t>
      </w:r>
      <w:r w:rsidR="00FB5AA2">
        <w:rPr>
          <w:rFonts w:ascii="Garamond" w:hAnsi="Garamond"/>
          <w:color w:val="000000" w:themeColor="text1"/>
        </w:rPr>
        <w:t xml:space="preserve"> est </w:t>
      </w:r>
      <w:r w:rsidR="009E3F85">
        <w:rPr>
          <w:rFonts w:ascii="Garamond" w:hAnsi="Garamond"/>
          <w:color w:val="000000" w:themeColor="text1"/>
        </w:rPr>
        <w:t xml:space="preserve">incompatible avec </w:t>
      </w:r>
      <w:r w:rsidR="005B529F" w:rsidRPr="00A37475">
        <w:rPr>
          <w:rFonts w:ascii="Garamond" w:hAnsi="Garamond"/>
          <w:color w:val="000000" w:themeColor="text1"/>
        </w:rPr>
        <w:t>l</w:t>
      </w:r>
      <w:r w:rsidR="009E3F85">
        <w:rPr>
          <w:rFonts w:ascii="Garamond" w:hAnsi="Garamond"/>
          <w:color w:val="000000" w:themeColor="text1"/>
        </w:rPr>
        <w:t>e</w:t>
      </w:r>
      <w:r w:rsidR="005B529F" w:rsidRPr="00A37475">
        <w:rPr>
          <w:rFonts w:ascii="Garamond" w:hAnsi="Garamond"/>
          <w:color w:val="000000" w:themeColor="text1"/>
        </w:rPr>
        <w:t xml:space="preserve"> </w:t>
      </w:r>
      <w:r w:rsidR="00F01E89">
        <w:rPr>
          <w:rFonts w:ascii="Garamond" w:hAnsi="Garamond"/>
          <w:color w:val="000000" w:themeColor="text1"/>
        </w:rPr>
        <w:t xml:space="preserve">principe de causalité. </w:t>
      </w:r>
      <w:r w:rsidR="001B3E8D">
        <w:rPr>
          <w:rFonts w:ascii="Garamond" w:hAnsi="Garamond"/>
          <w:color w:val="000000" w:themeColor="text1"/>
        </w:rPr>
        <w:t xml:space="preserve">Les partisans du </w:t>
      </w:r>
      <w:r w:rsidR="00F01E89">
        <w:rPr>
          <w:rFonts w:ascii="Garamond" w:hAnsi="Garamond"/>
          <w:color w:val="000000" w:themeColor="text1"/>
        </w:rPr>
        <w:t>libre arbitre s</w:t>
      </w:r>
      <w:r w:rsidR="009E3F85">
        <w:rPr>
          <w:rFonts w:ascii="Garamond" w:hAnsi="Garamond"/>
          <w:color w:val="000000" w:themeColor="text1"/>
        </w:rPr>
        <w:t>out</w:t>
      </w:r>
      <w:r w:rsidR="005D6BED">
        <w:rPr>
          <w:rFonts w:ascii="Garamond" w:hAnsi="Garamond"/>
          <w:color w:val="000000" w:themeColor="text1"/>
        </w:rPr>
        <w:t>i</w:t>
      </w:r>
      <w:r w:rsidR="009E3F85">
        <w:rPr>
          <w:rFonts w:ascii="Garamond" w:hAnsi="Garamond"/>
          <w:color w:val="000000" w:themeColor="text1"/>
        </w:rPr>
        <w:t>en</w:t>
      </w:r>
      <w:r w:rsidR="005D6BED">
        <w:rPr>
          <w:rFonts w:ascii="Garamond" w:hAnsi="Garamond"/>
          <w:color w:val="000000" w:themeColor="text1"/>
        </w:rPr>
        <w:t>nent donc</w:t>
      </w:r>
      <w:r w:rsidR="009E3F85">
        <w:rPr>
          <w:rFonts w:ascii="Garamond" w:hAnsi="Garamond"/>
          <w:color w:val="000000" w:themeColor="text1"/>
        </w:rPr>
        <w:t xml:space="preserve"> </w:t>
      </w:r>
      <w:r w:rsidR="009E3F85" w:rsidRPr="002E7105">
        <w:rPr>
          <w:rFonts w:ascii="Garamond" w:hAnsi="Garamond"/>
          <w:i/>
          <w:iCs/>
          <w:color w:val="000000" w:themeColor="text1"/>
        </w:rPr>
        <w:t>qu</w:t>
      </w:r>
      <w:r w:rsidR="003841DF" w:rsidRPr="002E7105">
        <w:rPr>
          <w:rFonts w:ascii="Garamond" w:hAnsi="Garamond"/>
          <w:i/>
          <w:iCs/>
          <w:color w:val="000000" w:themeColor="text1"/>
        </w:rPr>
        <w:t xml:space="preserve">e nos choix sont indéterminés </w:t>
      </w:r>
      <w:r w:rsidR="003841DF" w:rsidRPr="002E7105">
        <w:rPr>
          <w:rFonts w:ascii="Garamond" w:hAnsi="Garamond"/>
          <w:b/>
          <w:bCs/>
          <w:i/>
          <w:iCs/>
          <w:color w:val="000000" w:themeColor="text1"/>
        </w:rPr>
        <w:t>puisque</w:t>
      </w:r>
      <w:r w:rsidR="003841DF" w:rsidRPr="002E7105">
        <w:rPr>
          <w:rFonts w:ascii="Garamond" w:hAnsi="Garamond"/>
          <w:i/>
          <w:iCs/>
          <w:color w:val="000000" w:themeColor="text1"/>
        </w:rPr>
        <w:t xml:space="preserve"> libres</w:t>
      </w:r>
      <w:r w:rsidR="003841DF">
        <w:rPr>
          <w:rFonts w:ascii="Garamond" w:hAnsi="Garamond"/>
          <w:color w:val="000000" w:themeColor="text1"/>
        </w:rPr>
        <w:t xml:space="preserve">. </w:t>
      </w:r>
      <w:r w:rsidR="00447CCC">
        <w:rPr>
          <w:rFonts w:ascii="Garamond" w:hAnsi="Garamond"/>
          <w:color w:val="000000" w:themeColor="text1"/>
        </w:rPr>
        <w:t>R</w:t>
      </w:r>
      <w:r w:rsidR="00A52AF8">
        <w:rPr>
          <w:rFonts w:ascii="Garamond" w:hAnsi="Garamond"/>
          <w:color w:val="000000" w:themeColor="text1"/>
        </w:rPr>
        <w:t>efuser</w:t>
      </w:r>
      <w:r w:rsidR="00DE4112">
        <w:rPr>
          <w:rFonts w:ascii="Garamond" w:hAnsi="Garamond"/>
          <w:color w:val="000000" w:themeColor="text1"/>
        </w:rPr>
        <w:t xml:space="preserve"> l’indétermin</w:t>
      </w:r>
      <w:r w:rsidR="00F82AE5">
        <w:rPr>
          <w:rFonts w:ascii="Garamond" w:hAnsi="Garamond"/>
          <w:color w:val="000000" w:themeColor="text1"/>
        </w:rPr>
        <w:t>ation d</w:t>
      </w:r>
      <w:r w:rsidR="00447CCC">
        <w:rPr>
          <w:rFonts w:ascii="Garamond" w:hAnsi="Garamond"/>
          <w:color w:val="000000" w:themeColor="text1"/>
        </w:rPr>
        <w:t>u</w:t>
      </w:r>
      <w:r w:rsidR="00F82AE5">
        <w:rPr>
          <w:rFonts w:ascii="Garamond" w:hAnsi="Garamond"/>
          <w:color w:val="000000" w:themeColor="text1"/>
        </w:rPr>
        <w:t xml:space="preserve"> choix </w:t>
      </w:r>
      <w:r w:rsidR="00CB049D">
        <w:rPr>
          <w:rFonts w:ascii="Garamond" w:hAnsi="Garamond"/>
          <w:color w:val="000000" w:themeColor="text1"/>
        </w:rPr>
        <w:t xml:space="preserve">en soutenant </w:t>
      </w:r>
      <w:r w:rsidR="0001544F">
        <w:rPr>
          <w:rFonts w:ascii="Garamond" w:hAnsi="Garamond"/>
          <w:color w:val="000000" w:themeColor="text1"/>
        </w:rPr>
        <w:t>que</w:t>
      </w:r>
      <w:r w:rsidR="00CB049D">
        <w:rPr>
          <w:rFonts w:ascii="Garamond" w:hAnsi="Garamond"/>
          <w:color w:val="000000" w:themeColor="text1"/>
        </w:rPr>
        <w:t xml:space="preserve"> tout est déterminé, y compris </w:t>
      </w:r>
      <w:r w:rsidR="00F82AE5">
        <w:rPr>
          <w:rFonts w:ascii="Garamond" w:hAnsi="Garamond"/>
          <w:color w:val="000000" w:themeColor="text1"/>
        </w:rPr>
        <w:t>la volonté</w:t>
      </w:r>
      <w:r w:rsidR="00CB049D">
        <w:rPr>
          <w:rFonts w:ascii="Garamond" w:hAnsi="Garamond"/>
          <w:color w:val="000000" w:themeColor="text1"/>
        </w:rPr>
        <w:t xml:space="preserve">, reviendrait </w:t>
      </w:r>
      <w:r w:rsidR="00447CCC">
        <w:rPr>
          <w:rFonts w:ascii="Garamond" w:hAnsi="Garamond"/>
          <w:color w:val="000000" w:themeColor="text1"/>
        </w:rPr>
        <w:t xml:space="preserve">alors </w:t>
      </w:r>
      <w:r w:rsidR="00CB049D">
        <w:rPr>
          <w:rFonts w:ascii="Garamond" w:hAnsi="Garamond"/>
          <w:color w:val="000000" w:themeColor="text1"/>
        </w:rPr>
        <w:t xml:space="preserve">à priver l’homme de liberté et à </w:t>
      </w:r>
      <w:r w:rsidR="007C654A">
        <w:rPr>
          <w:rFonts w:ascii="Garamond" w:hAnsi="Garamond"/>
          <w:color w:val="000000" w:themeColor="text1"/>
        </w:rPr>
        <w:t xml:space="preserve">réintroduire </w:t>
      </w:r>
      <w:r w:rsidR="00481F92">
        <w:rPr>
          <w:rFonts w:ascii="Garamond" w:hAnsi="Garamond"/>
          <w:color w:val="000000" w:themeColor="text1"/>
        </w:rPr>
        <w:t xml:space="preserve">l’antique croyance en un destin et </w:t>
      </w:r>
      <w:r w:rsidR="00B84AC0">
        <w:rPr>
          <w:rFonts w:ascii="Garamond" w:hAnsi="Garamond"/>
          <w:color w:val="000000" w:themeColor="text1"/>
        </w:rPr>
        <w:t xml:space="preserve">en </w:t>
      </w:r>
      <w:r w:rsidR="00F82AE5">
        <w:rPr>
          <w:rFonts w:ascii="Garamond" w:hAnsi="Garamond"/>
          <w:color w:val="000000" w:themeColor="text1"/>
        </w:rPr>
        <w:t>une implacable</w:t>
      </w:r>
      <w:r w:rsidR="00481F92">
        <w:rPr>
          <w:rFonts w:ascii="Garamond" w:hAnsi="Garamond"/>
          <w:color w:val="000000" w:themeColor="text1"/>
        </w:rPr>
        <w:t xml:space="preserve"> fatalité.</w:t>
      </w:r>
    </w:p>
    <w:p w14:paraId="7A59978A" w14:textId="54F7E7CA" w:rsidR="00D52BFF" w:rsidRDefault="008A423B" w:rsidP="000623CE">
      <w:pPr>
        <w:spacing w:line="276" w:lineRule="auto"/>
        <w:jc w:val="both"/>
        <w:rPr>
          <w:rFonts w:ascii="Garamond" w:hAnsi="Garamond"/>
          <w:color w:val="000000" w:themeColor="text1"/>
        </w:rPr>
      </w:pPr>
      <w:r>
        <w:rPr>
          <w:rFonts w:ascii="Garamond" w:hAnsi="Garamond"/>
          <w:color w:val="000000" w:themeColor="text1"/>
        </w:rPr>
        <w:t xml:space="preserve"> </w:t>
      </w:r>
      <w:r w:rsidR="000623CE">
        <w:rPr>
          <w:rFonts w:ascii="Garamond" w:hAnsi="Garamond"/>
          <w:color w:val="000000" w:themeColor="text1"/>
        </w:rPr>
        <w:tab/>
      </w:r>
      <w:r w:rsidR="0031012D">
        <w:rPr>
          <w:rFonts w:ascii="Garamond" w:hAnsi="Garamond"/>
          <w:color w:val="000000" w:themeColor="text1"/>
        </w:rPr>
        <w:t xml:space="preserve">Force est de reconnaître </w:t>
      </w:r>
      <w:r w:rsidR="00216C82">
        <w:rPr>
          <w:rFonts w:ascii="Garamond" w:hAnsi="Garamond"/>
          <w:color w:val="000000" w:themeColor="text1"/>
        </w:rPr>
        <w:t xml:space="preserve">aux partisans du libre arbitre </w:t>
      </w:r>
      <w:r w:rsidR="0031012D">
        <w:rPr>
          <w:rFonts w:ascii="Garamond" w:hAnsi="Garamond"/>
          <w:color w:val="000000" w:themeColor="text1"/>
        </w:rPr>
        <w:t xml:space="preserve">que </w:t>
      </w:r>
      <w:r w:rsidR="00D52BFF">
        <w:rPr>
          <w:rFonts w:ascii="Garamond" w:hAnsi="Garamond"/>
          <w:color w:val="000000" w:themeColor="text1"/>
        </w:rPr>
        <w:t>pour le sens commun</w:t>
      </w:r>
      <w:r w:rsidR="006E3792">
        <w:rPr>
          <w:rFonts w:ascii="Garamond" w:hAnsi="Garamond"/>
          <w:color w:val="000000" w:themeColor="text1"/>
        </w:rPr>
        <w:t xml:space="preserve"> – c’est-à-dire pour nous tous - </w:t>
      </w:r>
      <w:r w:rsidR="00D52BFF">
        <w:rPr>
          <w:rFonts w:ascii="Garamond" w:hAnsi="Garamond"/>
          <w:color w:val="000000" w:themeColor="text1"/>
        </w:rPr>
        <w:t xml:space="preserve">la liberté </w:t>
      </w:r>
      <w:r w:rsidR="006E3792">
        <w:rPr>
          <w:rFonts w:ascii="Garamond" w:hAnsi="Garamond"/>
          <w:color w:val="000000" w:themeColor="text1"/>
        </w:rPr>
        <w:t xml:space="preserve">humaine </w:t>
      </w:r>
      <w:r w:rsidR="00D52BFF">
        <w:rPr>
          <w:rFonts w:ascii="Garamond" w:hAnsi="Garamond"/>
          <w:color w:val="000000" w:themeColor="text1"/>
        </w:rPr>
        <w:t xml:space="preserve">repose </w:t>
      </w:r>
      <w:r w:rsidR="00F82AE5">
        <w:rPr>
          <w:rFonts w:ascii="Garamond" w:hAnsi="Garamond"/>
          <w:color w:val="000000" w:themeColor="text1"/>
        </w:rPr>
        <w:t xml:space="preserve">bien </w:t>
      </w:r>
      <w:r w:rsidR="00D52BFF">
        <w:rPr>
          <w:rFonts w:ascii="Garamond" w:hAnsi="Garamond"/>
          <w:color w:val="000000" w:themeColor="text1"/>
        </w:rPr>
        <w:t>sur deux conditions </w:t>
      </w:r>
      <w:r w:rsidR="006E3792">
        <w:rPr>
          <w:rFonts w:ascii="Garamond" w:hAnsi="Garamond"/>
          <w:color w:val="000000" w:themeColor="text1"/>
        </w:rPr>
        <w:t xml:space="preserve">distinctes </w:t>
      </w:r>
      <w:r w:rsidR="00D52BFF">
        <w:rPr>
          <w:rFonts w:ascii="Garamond" w:hAnsi="Garamond"/>
          <w:color w:val="000000" w:themeColor="text1"/>
        </w:rPr>
        <w:t xml:space="preserve">: </w:t>
      </w:r>
    </w:p>
    <w:p w14:paraId="1E34C725" w14:textId="1BF085B0" w:rsidR="00D52BFF" w:rsidRDefault="00D52BFF" w:rsidP="00D52BFF">
      <w:pPr>
        <w:spacing w:line="276" w:lineRule="auto"/>
        <w:ind w:firstLine="708"/>
        <w:jc w:val="both"/>
        <w:rPr>
          <w:rFonts w:ascii="Garamond" w:hAnsi="Garamond"/>
          <w:color w:val="000000" w:themeColor="text1"/>
        </w:rPr>
      </w:pPr>
      <w:r>
        <w:rPr>
          <w:rFonts w:ascii="Garamond" w:hAnsi="Garamond"/>
          <w:color w:val="000000" w:themeColor="text1"/>
        </w:rPr>
        <w:t xml:space="preserve">1. </w:t>
      </w:r>
      <w:r w:rsidR="00421E53">
        <w:rPr>
          <w:rFonts w:ascii="Garamond" w:hAnsi="Garamond"/>
          <w:color w:val="000000" w:themeColor="text1"/>
        </w:rPr>
        <w:t>L</w:t>
      </w:r>
      <w:r w:rsidR="0098378F" w:rsidRPr="00A37475">
        <w:rPr>
          <w:rFonts w:ascii="Garamond" w:hAnsi="Garamond"/>
          <w:color w:val="000000" w:themeColor="text1"/>
        </w:rPr>
        <w:t xml:space="preserve">’homme est libre non seulement </w:t>
      </w:r>
      <w:r w:rsidR="003D48C6" w:rsidRPr="00A37475">
        <w:rPr>
          <w:rFonts w:ascii="Garamond" w:hAnsi="Garamond"/>
          <w:color w:val="000000" w:themeColor="text1"/>
        </w:rPr>
        <w:t xml:space="preserve">en agissant en connaissance de cause, </w:t>
      </w:r>
    </w:p>
    <w:p w14:paraId="588FC312" w14:textId="60C32A12" w:rsidR="006E3792" w:rsidRDefault="00D52BFF" w:rsidP="00D52BFF">
      <w:pPr>
        <w:spacing w:line="276" w:lineRule="auto"/>
        <w:ind w:firstLine="708"/>
        <w:jc w:val="both"/>
        <w:rPr>
          <w:rFonts w:ascii="Garamond" w:hAnsi="Garamond"/>
          <w:color w:val="000000" w:themeColor="text1"/>
        </w:rPr>
      </w:pPr>
      <w:r>
        <w:rPr>
          <w:rFonts w:ascii="Garamond" w:hAnsi="Garamond"/>
          <w:color w:val="000000" w:themeColor="text1"/>
        </w:rPr>
        <w:t>2.</w:t>
      </w:r>
      <w:r w:rsidR="00421E53">
        <w:rPr>
          <w:rFonts w:ascii="Garamond" w:hAnsi="Garamond"/>
          <w:color w:val="000000" w:themeColor="text1"/>
        </w:rPr>
        <w:t xml:space="preserve"> </w:t>
      </w:r>
      <w:r>
        <w:rPr>
          <w:rFonts w:ascii="Garamond" w:hAnsi="Garamond"/>
          <w:color w:val="000000" w:themeColor="text1"/>
        </w:rPr>
        <w:t>M</w:t>
      </w:r>
      <w:r w:rsidR="003D48C6" w:rsidRPr="00A37475">
        <w:rPr>
          <w:rFonts w:ascii="Garamond" w:hAnsi="Garamond"/>
          <w:color w:val="000000" w:themeColor="text1"/>
        </w:rPr>
        <w:t xml:space="preserve">ais également en pouvant agir autrement. </w:t>
      </w:r>
    </w:p>
    <w:p w14:paraId="306A1540" w14:textId="28B72A05" w:rsidR="00DA2A14" w:rsidRDefault="003D48C6" w:rsidP="006E3792">
      <w:pPr>
        <w:spacing w:line="276" w:lineRule="auto"/>
        <w:jc w:val="both"/>
        <w:rPr>
          <w:rFonts w:ascii="Garamond" w:hAnsi="Garamond"/>
          <w:color w:val="000000" w:themeColor="text1"/>
        </w:rPr>
      </w:pPr>
      <w:r w:rsidRPr="00A37475">
        <w:rPr>
          <w:rFonts w:ascii="Garamond" w:hAnsi="Garamond"/>
          <w:color w:val="000000" w:themeColor="text1"/>
        </w:rPr>
        <w:lastRenderedPageBreak/>
        <w:t>Bref, l’homme est libre si</w:t>
      </w:r>
      <w:r w:rsidR="00E0277F">
        <w:rPr>
          <w:rFonts w:ascii="Garamond" w:hAnsi="Garamond"/>
          <w:color w:val="000000" w:themeColor="text1"/>
        </w:rPr>
        <w:t xml:space="preserve"> </w:t>
      </w:r>
      <w:r w:rsidRPr="00A37475">
        <w:rPr>
          <w:rFonts w:ascii="Garamond" w:hAnsi="Garamond"/>
          <w:color w:val="000000" w:themeColor="text1"/>
        </w:rPr>
        <w:t xml:space="preserve">et seulement si ses choix sont </w:t>
      </w:r>
      <w:r w:rsidR="00362788">
        <w:rPr>
          <w:rFonts w:ascii="Garamond" w:hAnsi="Garamond"/>
          <w:color w:val="000000" w:themeColor="text1"/>
        </w:rPr>
        <w:t xml:space="preserve">non pas indéterminés, mais </w:t>
      </w:r>
      <w:r w:rsidRPr="00A37475">
        <w:rPr>
          <w:rFonts w:ascii="Garamond" w:hAnsi="Garamond"/>
          <w:color w:val="000000" w:themeColor="text1"/>
        </w:rPr>
        <w:t xml:space="preserve">contingents. </w:t>
      </w:r>
    </w:p>
    <w:p w14:paraId="15D3C960" w14:textId="77777777" w:rsidR="00D52598" w:rsidRPr="00A37475" w:rsidRDefault="00D52598" w:rsidP="006E3792">
      <w:pPr>
        <w:spacing w:line="276" w:lineRule="auto"/>
        <w:jc w:val="both"/>
        <w:rPr>
          <w:rFonts w:ascii="Garamond" w:hAnsi="Garamond"/>
          <w:color w:val="000000" w:themeColor="text1"/>
        </w:rPr>
      </w:pPr>
    </w:p>
    <w:p w14:paraId="08DFB4F3" w14:textId="77777777" w:rsidR="00FB7143" w:rsidRPr="00A37475" w:rsidRDefault="00FB7143" w:rsidP="00DA2A14">
      <w:pPr>
        <w:spacing w:line="276" w:lineRule="auto"/>
        <w:rPr>
          <w:rFonts w:ascii="Garamond" w:hAnsi="Garamond"/>
        </w:rPr>
      </w:pPr>
    </w:p>
    <w:p w14:paraId="3F2F446C" w14:textId="77777777" w:rsidR="00D74EF5" w:rsidRDefault="00FB7143" w:rsidP="00D74EF5">
      <w:pPr>
        <w:pStyle w:val="Titre2"/>
      </w:pPr>
      <w:bookmarkStart w:id="25" w:name="_Toc63421578"/>
      <w:r w:rsidRPr="00A37475">
        <w:t xml:space="preserve">b. </w:t>
      </w:r>
      <w:r w:rsidR="00CE3494" w:rsidRPr="00A37475">
        <w:t>L</w:t>
      </w:r>
      <w:r w:rsidR="00765613" w:rsidRPr="00A37475">
        <w:t>e choix</w:t>
      </w:r>
      <w:r w:rsidR="00CE39FD">
        <w:t xml:space="preserve"> (la volonté)</w:t>
      </w:r>
      <w:r w:rsidR="00765613" w:rsidRPr="00A37475">
        <w:t xml:space="preserve"> est libre, s’il est </w:t>
      </w:r>
      <w:r w:rsidR="00B45F64" w:rsidRPr="00A37475">
        <w:t>déterminé</w:t>
      </w:r>
      <w:r w:rsidR="004C199F" w:rsidRPr="00A37475">
        <w:t xml:space="preserve"> sans</w:t>
      </w:r>
      <w:r w:rsidR="00765613" w:rsidRPr="00A37475">
        <w:t xml:space="preserve"> être pour autant</w:t>
      </w:r>
      <w:r w:rsidR="004C199F" w:rsidRPr="00A37475">
        <w:t xml:space="preserve"> nécess</w:t>
      </w:r>
      <w:r w:rsidR="00765613" w:rsidRPr="00A37475">
        <w:t>aire.</w:t>
      </w:r>
      <w:bookmarkEnd w:id="25"/>
      <w:r w:rsidR="00765613" w:rsidRPr="00A37475">
        <w:t xml:space="preserve"> </w:t>
      </w:r>
      <w:r w:rsidR="004C199F" w:rsidRPr="00A37475">
        <w:t xml:space="preserve"> </w:t>
      </w:r>
    </w:p>
    <w:p w14:paraId="7B35FE27" w14:textId="4F38555A" w:rsidR="00160E9E" w:rsidRPr="00A37475" w:rsidRDefault="00D52598" w:rsidP="00D74EF5">
      <w:pPr>
        <w:pStyle w:val="Titre3"/>
      </w:pPr>
      <w:bookmarkStart w:id="26" w:name="_Toc63421579"/>
      <w:r w:rsidRPr="00D74EF5">
        <w:rPr>
          <w:highlight w:val="cyan"/>
        </w:rPr>
        <w:t>Travail en classe</w:t>
      </w:r>
      <w:bookmarkEnd w:id="26"/>
    </w:p>
    <w:p w14:paraId="559DFA55" w14:textId="60EB47EE" w:rsidR="00160E9E" w:rsidRPr="00A37475" w:rsidRDefault="00160E9E" w:rsidP="00744E6C">
      <w:pPr>
        <w:spacing w:line="276" w:lineRule="auto"/>
        <w:ind w:firstLine="708"/>
        <w:rPr>
          <w:rFonts w:ascii="Garamond" w:hAnsi="Garamond"/>
        </w:rPr>
      </w:pPr>
    </w:p>
    <w:p w14:paraId="3D336DDF" w14:textId="422A1DE7" w:rsidR="008A1DD3" w:rsidRPr="00A37475" w:rsidRDefault="009B3AB6" w:rsidP="00744E6C">
      <w:pPr>
        <w:spacing w:line="276" w:lineRule="auto"/>
        <w:ind w:firstLine="708"/>
        <w:rPr>
          <w:rFonts w:ascii="Garamond" w:hAnsi="Garamond"/>
        </w:rPr>
      </w:pPr>
      <w:r w:rsidRPr="00A37475">
        <w:rPr>
          <w:rFonts w:ascii="Garamond" w:hAnsi="Garamond"/>
        </w:rPr>
        <w:t>Leibniz a</w:t>
      </w:r>
      <w:r w:rsidR="00F13F44" w:rsidRPr="00A37475">
        <w:rPr>
          <w:rFonts w:ascii="Garamond" w:hAnsi="Garamond"/>
        </w:rPr>
        <w:t xml:space="preserve"> su,</w:t>
      </w:r>
      <w:r w:rsidRPr="00A37475">
        <w:rPr>
          <w:rFonts w:ascii="Garamond" w:hAnsi="Garamond"/>
        </w:rPr>
        <w:t xml:space="preserve"> mieux qu’aucun autre</w:t>
      </w:r>
      <w:r w:rsidR="00F13F44" w:rsidRPr="00A37475">
        <w:rPr>
          <w:rFonts w:ascii="Garamond" w:hAnsi="Garamond"/>
        </w:rPr>
        <w:t>,</w:t>
      </w:r>
      <w:r w:rsidRPr="00A37475">
        <w:rPr>
          <w:rFonts w:ascii="Garamond" w:hAnsi="Garamond"/>
        </w:rPr>
        <w:t xml:space="preserve"> clarifier la notion commune de liberté en montrant qu’elle suppose </w:t>
      </w:r>
      <w:r w:rsidR="00F13F44" w:rsidRPr="00A37475">
        <w:rPr>
          <w:rFonts w:ascii="Garamond" w:hAnsi="Garamond"/>
        </w:rPr>
        <w:t xml:space="preserve">la contingence : la possibilité de choisir et d’agir autrement. </w:t>
      </w:r>
      <w:r w:rsidR="00C729FF" w:rsidRPr="00A37475">
        <w:rPr>
          <w:rFonts w:ascii="Garamond" w:hAnsi="Garamond"/>
        </w:rPr>
        <w:t xml:space="preserve">Il écrit en effet : </w:t>
      </w:r>
    </w:p>
    <w:p w14:paraId="64CA0194" w14:textId="77777777" w:rsidR="00864F54" w:rsidRPr="00A37475" w:rsidRDefault="00864F54" w:rsidP="00744E6C">
      <w:pPr>
        <w:spacing w:line="276" w:lineRule="auto"/>
        <w:ind w:firstLine="708"/>
        <w:rPr>
          <w:rFonts w:ascii="Garamond" w:hAnsi="Garamond"/>
        </w:rPr>
      </w:pPr>
    </w:p>
    <w:p w14:paraId="365386B2" w14:textId="3544E732" w:rsidR="00D6455B" w:rsidRPr="00D515DF" w:rsidRDefault="00D6455B" w:rsidP="00864F54">
      <w:pPr>
        <w:spacing w:line="276" w:lineRule="auto"/>
        <w:ind w:firstLine="708"/>
        <w:jc w:val="both"/>
        <w:rPr>
          <w:rFonts w:ascii="Garamond" w:hAnsi="Garamond" w:cs="Arial"/>
          <w:color w:val="4472C4" w:themeColor="accent1"/>
          <w:shd w:val="clear" w:color="auto" w:fill="FFFFFF"/>
        </w:rPr>
      </w:pPr>
      <w:r w:rsidRPr="00D515DF">
        <w:rPr>
          <w:rFonts w:ascii="Garamond" w:hAnsi="Garamond"/>
          <w:color w:val="4472C4" w:themeColor="accent1"/>
        </w:rPr>
        <w:t>« </w:t>
      </w:r>
      <w:r w:rsidRPr="00D515DF">
        <w:rPr>
          <w:rFonts w:ascii="Garamond" w:hAnsi="Garamond" w:cs="Arial"/>
          <w:color w:val="4472C4" w:themeColor="accent1"/>
          <w:shd w:val="clear" w:color="auto" w:fill="FFFFFF"/>
        </w:rPr>
        <w:t>La liberté de l’esprit, opposée à la nécessité, regarde la volonté nue et en tant qu’elle est distinguée de l’entendement. C’est ce qu’on appelle le franc-arbitre</w:t>
      </w:r>
      <w:r w:rsidR="004D6E25" w:rsidRPr="00D515DF">
        <w:rPr>
          <w:rFonts w:ascii="Garamond" w:hAnsi="Garamond" w:cs="Arial"/>
          <w:color w:val="4472C4" w:themeColor="accent1"/>
          <w:shd w:val="clear" w:color="auto" w:fill="FFFFFF"/>
        </w:rPr>
        <w:t xml:space="preserve"> [libre arbitre]</w:t>
      </w:r>
      <w:r w:rsidRPr="00D515DF">
        <w:rPr>
          <w:rFonts w:ascii="Garamond" w:hAnsi="Garamond" w:cs="Arial"/>
          <w:color w:val="4472C4" w:themeColor="accent1"/>
          <w:shd w:val="clear" w:color="auto" w:fill="FFFFFF"/>
        </w:rPr>
        <w:t xml:space="preserve"> et consiste en ce qu’on veut que les plus fortes raisons ou impressions que l’entendement</w:t>
      </w:r>
      <w:r w:rsidR="00E24F6C" w:rsidRPr="00D515DF">
        <w:rPr>
          <w:rFonts w:ascii="Garamond" w:hAnsi="Garamond" w:cs="Arial"/>
          <w:color w:val="4472C4" w:themeColor="accent1"/>
          <w:shd w:val="clear" w:color="auto" w:fill="FFFFFF"/>
        </w:rPr>
        <w:t xml:space="preserve"> [la raison]</w:t>
      </w:r>
      <w:r w:rsidRPr="00D515DF">
        <w:rPr>
          <w:rFonts w:ascii="Garamond" w:hAnsi="Garamond" w:cs="Arial"/>
          <w:color w:val="4472C4" w:themeColor="accent1"/>
          <w:shd w:val="clear" w:color="auto" w:fill="FFFFFF"/>
        </w:rPr>
        <w:t xml:space="preserve"> présente à la volonté</w:t>
      </w:r>
      <w:r w:rsidR="00E24F6C" w:rsidRPr="00D515DF">
        <w:rPr>
          <w:rFonts w:ascii="Garamond" w:hAnsi="Garamond" w:cs="Arial"/>
          <w:color w:val="4472C4" w:themeColor="accent1"/>
          <w:shd w:val="clear" w:color="auto" w:fill="FFFFFF"/>
        </w:rPr>
        <w:t xml:space="preserve"> [le choix]</w:t>
      </w:r>
      <w:r w:rsidRPr="00D515DF">
        <w:rPr>
          <w:rFonts w:ascii="Garamond" w:hAnsi="Garamond" w:cs="Arial"/>
          <w:color w:val="4472C4" w:themeColor="accent1"/>
          <w:shd w:val="clear" w:color="auto" w:fill="FFFFFF"/>
        </w:rPr>
        <w:t>, n’empêchent point l’acte de la volonté d’être contingent et ne lui donnent point une nécessité absolue et pour ainsi dire métaphysique. Et c’est dans ce sens que j’ai coutume de dire que l’entendement</w:t>
      </w:r>
      <w:r w:rsidR="00E24F6C" w:rsidRPr="00D515DF">
        <w:rPr>
          <w:rFonts w:ascii="Garamond" w:hAnsi="Garamond" w:cs="Arial"/>
          <w:color w:val="4472C4" w:themeColor="accent1"/>
          <w:shd w:val="clear" w:color="auto" w:fill="FFFFFF"/>
        </w:rPr>
        <w:t xml:space="preserve"> [la raison]</w:t>
      </w:r>
      <w:r w:rsidRPr="00D515DF">
        <w:rPr>
          <w:rFonts w:ascii="Garamond" w:hAnsi="Garamond" w:cs="Arial"/>
          <w:color w:val="4472C4" w:themeColor="accent1"/>
          <w:shd w:val="clear" w:color="auto" w:fill="FFFFFF"/>
        </w:rPr>
        <w:t xml:space="preserve"> peut déterminer la volonté</w:t>
      </w:r>
      <w:r w:rsidR="00E24F6C" w:rsidRPr="00D515DF">
        <w:rPr>
          <w:rFonts w:ascii="Garamond" w:hAnsi="Garamond" w:cs="Arial"/>
          <w:color w:val="4472C4" w:themeColor="accent1"/>
          <w:shd w:val="clear" w:color="auto" w:fill="FFFFFF"/>
        </w:rPr>
        <w:t xml:space="preserve"> [le choix]</w:t>
      </w:r>
      <w:r w:rsidRPr="00D515DF">
        <w:rPr>
          <w:rFonts w:ascii="Garamond" w:hAnsi="Garamond" w:cs="Arial"/>
          <w:color w:val="4472C4" w:themeColor="accent1"/>
          <w:shd w:val="clear" w:color="auto" w:fill="FFFFFF"/>
        </w:rPr>
        <w:t>, suivant la prévalence</w:t>
      </w:r>
      <w:r w:rsidR="00FC00A2" w:rsidRPr="00D515DF">
        <w:rPr>
          <w:rFonts w:ascii="Garamond" w:hAnsi="Garamond" w:cs="Arial"/>
          <w:color w:val="4472C4" w:themeColor="accent1"/>
          <w:shd w:val="clear" w:color="auto" w:fill="FFFFFF"/>
        </w:rPr>
        <w:t xml:space="preserve"> [</w:t>
      </w:r>
      <w:r w:rsidR="002A5749" w:rsidRPr="00D515DF">
        <w:rPr>
          <w:rFonts w:ascii="Garamond" w:hAnsi="Garamond" w:cs="Arial"/>
          <w:color w:val="4472C4" w:themeColor="accent1"/>
          <w:shd w:val="clear" w:color="auto" w:fill="FFFFFF"/>
        </w:rPr>
        <w:t>la valeur]</w:t>
      </w:r>
      <w:r w:rsidRPr="00D515DF">
        <w:rPr>
          <w:rFonts w:ascii="Garamond" w:hAnsi="Garamond" w:cs="Arial"/>
          <w:color w:val="4472C4" w:themeColor="accent1"/>
          <w:shd w:val="clear" w:color="auto" w:fill="FFFFFF"/>
        </w:rPr>
        <w:t xml:space="preserve"> des perceptions et raisons d’une manière qui, lors même qu’elle est certaine et infaillible, </w:t>
      </w:r>
      <w:r w:rsidRPr="00E03745">
        <w:rPr>
          <w:rFonts w:ascii="Garamond" w:hAnsi="Garamond" w:cs="Arial"/>
          <w:b/>
          <w:bCs/>
          <w:i/>
          <w:iCs/>
          <w:color w:val="4472C4" w:themeColor="accent1"/>
          <w:u w:val="single"/>
          <w:shd w:val="clear" w:color="auto" w:fill="FFFFFF"/>
        </w:rPr>
        <w:t>incline sans nécessiter</w:t>
      </w:r>
      <w:r w:rsidR="00E03745">
        <w:rPr>
          <w:rFonts w:ascii="Garamond" w:hAnsi="Garamond" w:cs="Arial"/>
          <w:b/>
          <w:bCs/>
          <w:i/>
          <w:iCs/>
          <w:color w:val="4472C4" w:themeColor="accent1"/>
          <w:u w:val="single"/>
          <w:shd w:val="clear" w:color="auto" w:fill="FFFFFF"/>
        </w:rPr>
        <w:t xml:space="preserve"> </w:t>
      </w:r>
      <w:r w:rsidR="00E03745" w:rsidRPr="00AC4739">
        <w:rPr>
          <w:rFonts w:ascii="Garamond" w:hAnsi="Garamond" w:cs="Arial"/>
          <w:color w:val="4472C4" w:themeColor="accent1"/>
          <w:shd w:val="clear" w:color="auto" w:fill="FFFFFF"/>
        </w:rPr>
        <w:t>[</w:t>
      </w:r>
      <w:r w:rsidR="00AC4739" w:rsidRPr="00AC4739">
        <w:rPr>
          <w:rFonts w:ascii="Garamond" w:hAnsi="Garamond" w:cs="Arial"/>
          <w:color w:val="4472C4" w:themeColor="accent1"/>
          <w:shd w:val="clear" w:color="auto" w:fill="FFFFFF"/>
        </w:rPr>
        <w:t xml:space="preserve">je </w:t>
      </w:r>
      <w:r w:rsidR="00E03745" w:rsidRPr="00AC4739">
        <w:rPr>
          <w:rFonts w:ascii="Garamond" w:hAnsi="Garamond" w:cs="Arial"/>
          <w:color w:val="4472C4" w:themeColor="accent1"/>
          <w:shd w:val="clear" w:color="auto" w:fill="FFFFFF"/>
        </w:rPr>
        <w:t>soulign</w:t>
      </w:r>
      <w:r w:rsidR="00AC4739" w:rsidRPr="00AC4739">
        <w:rPr>
          <w:rFonts w:ascii="Garamond" w:hAnsi="Garamond" w:cs="Arial"/>
          <w:color w:val="4472C4" w:themeColor="accent1"/>
          <w:shd w:val="clear" w:color="auto" w:fill="FFFFFF"/>
        </w:rPr>
        <w:t>e</w:t>
      </w:r>
      <w:r w:rsidR="00E03745" w:rsidRPr="00AC4739">
        <w:rPr>
          <w:rFonts w:ascii="Garamond" w:hAnsi="Garamond" w:cs="Arial"/>
          <w:color w:val="4472C4" w:themeColor="accent1"/>
          <w:shd w:val="clear" w:color="auto" w:fill="FFFFFF"/>
        </w:rPr>
        <w:t>]</w:t>
      </w:r>
      <w:r w:rsidRPr="00AC4739">
        <w:rPr>
          <w:rFonts w:ascii="Garamond" w:hAnsi="Garamond" w:cs="Arial"/>
          <w:color w:val="4472C4" w:themeColor="accent1"/>
          <w:shd w:val="clear" w:color="auto" w:fill="FFFFFF"/>
        </w:rPr>
        <w:t>. </w:t>
      </w:r>
      <w:r w:rsidRPr="00D515DF">
        <w:rPr>
          <w:rFonts w:ascii="Garamond" w:hAnsi="Garamond" w:cs="Arial"/>
          <w:color w:val="4472C4" w:themeColor="accent1"/>
          <w:shd w:val="clear" w:color="auto" w:fill="FFFFFF"/>
        </w:rPr>
        <w:t xml:space="preserve">» Leibniz, </w:t>
      </w:r>
      <w:r w:rsidRPr="00D515DF">
        <w:rPr>
          <w:rFonts w:ascii="Garamond" w:hAnsi="Garamond" w:cs="Arial"/>
          <w:i/>
          <w:iCs/>
          <w:color w:val="4472C4" w:themeColor="accent1"/>
          <w:shd w:val="clear" w:color="auto" w:fill="FFFFFF"/>
        </w:rPr>
        <w:t>Nouveaux</w:t>
      </w:r>
      <w:r w:rsidR="00864F54" w:rsidRPr="00D515DF">
        <w:rPr>
          <w:rFonts w:ascii="Garamond" w:hAnsi="Garamond" w:cs="Arial"/>
          <w:i/>
          <w:iCs/>
          <w:color w:val="4472C4" w:themeColor="accent1"/>
          <w:shd w:val="clear" w:color="auto" w:fill="FFFFFF"/>
        </w:rPr>
        <w:t xml:space="preserve"> essais sur l’entendement humain</w:t>
      </w:r>
      <w:r w:rsidR="00864F54" w:rsidRPr="00D515DF">
        <w:rPr>
          <w:rFonts w:ascii="Garamond" w:hAnsi="Garamond" w:cs="Arial"/>
          <w:color w:val="4472C4" w:themeColor="accent1"/>
          <w:shd w:val="clear" w:color="auto" w:fill="FFFFFF"/>
        </w:rPr>
        <w:t xml:space="preserve">. </w:t>
      </w:r>
    </w:p>
    <w:p w14:paraId="48273B99" w14:textId="242640B0" w:rsidR="002A5749" w:rsidRDefault="002A5749" w:rsidP="00864F54">
      <w:pPr>
        <w:spacing w:line="276" w:lineRule="auto"/>
        <w:ind w:firstLine="708"/>
        <w:jc w:val="both"/>
        <w:rPr>
          <w:rFonts w:ascii="Garamond" w:hAnsi="Garamond" w:cs="Arial"/>
          <w:color w:val="202122"/>
          <w:shd w:val="clear" w:color="auto" w:fill="FFFFFF"/>
        </w:rPr>
      </w:pPr>
    </w:p>
    <w:p w14:paraId="3D9D74A3" w14:textId="77777777" w:rsidR="006E0F23" w:rsidRDefault="002A5749" w:rsidP="00C450FD">
      <w:pPr>
        <w:spacing w:line="276" w:lineRule="auto"/>
        <w:ind w:firstLine="708"/>
        <w:jc w:val="both"/>
        <w:rPr>
          <w:rFonts w:ascii="Garamond" w:hAnsi="Garamond" w:cs="Arial"/>
          <w:color w:val="202122"/>
          <w:shd w:val="clear" w:color="auto" w:fill="FFFFFF"/>
        </w:rPr>
      </w:pPr>
      <w:r>
        <w:rPr>
          <w:rFonts w:ascii="Garamond" w:hAnsi="Garamond" w:cs="Arial"/>
          <w:color w:val="202122"/>
          <w:shd w:val="clear" w:color="auto" w:fill="FFFFFF"/>
        </w:rPr>
        <w:t xml:space="preserve">Leibniz </w:t>
      </w:r>
      <w:r w:rsidR="004D6E25">
        <w:rPr>
          <w:rFonts w:ascii="Garamond" w:hAnsi="Garamond" w:cs="Arial"/>
          <w:color w:val="202122"/>
          <w:shd w:val="clear" w:color="auto" w:fill="FFFFFF"/>
        </w:rPr>
        <w:t xml:space="preserve">dans ce passage </w:t>
      </w:r>
      <w:r w:rsidR="00E87B70">
        <w:rPr>
          <w:rFonts w:ascii="Garamond" w:hAnsi="Garamond" w:cs="Arial"/>
          <w:color w:val="202122"/>
          <w:shd w:val="clear" w:color="auto" w:fill="FFFFFF"/>
        </w:rPr>
        <w:t>montre que la liberté repose sur la contingence du choix</w:t>
      </w:r>
      <w:r w:rsidR="00C450FD">
        <w:rPr>
          <w:rFonts w:ascii="Garamond" w:hAnsi="Garamond" w:cs="Arial"/>
          <w:color w:val="202122"/>
          <w:shd w:val="clear" w:color="auto" w:fill="FFFFFF"/>
        </w:rPr>
        <w:t xml:space="preserve">. L’homme est libre parce que ses choix ne sont pas l’effet nécessaire d’une cause. Il a toujours la possibilité de s’opposer à cette cause et de faire un autre choix. Dans la langue classique de Leibniz, </w:t>
      </w:r>
      <w:r w:rsidR="00E44B17">
        <w:rPr>
          <w:rFonts w:ascii="Garamond" w:hAnsi="Garamond" w:cs="Arial"/>
          <w:color w:val="202122"/>
          <w:shd w:val="clear" w:color="auto" w:fill="FFFFFF"/>
        </w:rPr>
        <w:t>la volonté est libre</w:t>
      </w:r>
      <w:r w:rsidR="006F04CC">
        <w:rPr>
          <w:rFonts w:ascii="Garamond" w:hAnsi="Garamond" w:cs="Arial"/>
          <w:color w:val="202122"/>
          <w:shd w:val="clear" w:color="auto" w:fill="FFFFFF"/>
        </w:rPr>
        <w:t xml:space="preserve"> et non l’effet nécessaire d’une cause.</w:t>
      </w:r>
      <w:r w:rsidR="00B048FE">
        <w:rPr>
          <w:rFonts w:ascii="Garamond" w:hAnsi="Garamond" w:cs="Arial"/>
          <w:color w:val="202122"/>
          <w:shd w:val="clear" w:color="auto" w:fill="FFFFFF"/>
        </w:rPr>
        <w:t xml:space="preserve"> </w:t>
      </w:r>
    </w:p>
    <w:p w14:paraId="49B0E155" w14:textId="2DB53A3A" w:rsidR="00C729FF" w:rsidRDefault="00B048FE" w:rsidP="00C450FD">
      <w:pPr>
        <w:spacing w:line="276" w:lineRule="auto"/>
        <w:ind w:firstLine="708"/>
        <w:jc w:val="both"/>
        <w:rPr>
          <w:rFonts w:ascii="Garamond" w:hAnsi="Garamond" w:cs="Arial"/>
          <w:color w:val="202122"/>
          <w:shd w:val="clear" w:color="auto" w:fill="FFFFFF"/>
        </w:rPr>
      </w:pPr>
      <w:r>
        <w:rPr>
          <w:rFonts w:ascii="Garamond" w:hAnsi="Garamond" w:cs="Arial"/>
          <w:color w:val="202122"/>
          <w:shd w:val="clear" w:color="auto" w:fill="FFFFFF"/>
        </w:rPr>
        <w:t>Il faut bien prendre la mesure de ce problème</w:t>
      </w:r>
      <w:r w:rsidR="00794164">
        <w:rPr>
          <w:rFonts w:ascii="Garamond" w:hAnsi="Garamond" w:cs="Arial"/>
          <w:color w:val="202122"/>
          <w:shd w:val="clear" w:color="auto" w:fill="FFFFFF"/>
        </w:rPr>
        <w:t>. La critique de Spinoza est en quelque sorte acquise. La liberté consiste à choisir en connaissance de cause</w:t>
      </w:r>
      <w:r w:rsidR="00322F82">
        <w:rPr>
          <w:rFonts w:ascii="Garamond" w:hAnsi="Garamond" w:cs="Arial"/>
          <w:color w:val="202122"/>
          <w:shd w:val="clear" w:color="auto" w:fill="FFFFFF"/>
        </w:rPr>
        <w:t xml:space="preserve">. L’homme est libre, si ses choix sont éclairés par la raison. </w:t>
      </w:r>
      <w:r w:rsidR="003B3F61">
        <w:rPr>
          <w:rFonts w:ascii="Garamond" w:hAnsi="Garamond" w:cs="Arial"/>
          <w:color w:val="202122"/>
          <w:shd w:val="clear" w:color="auto" w:fill="FFFFFF"/>
        </w:rPr>
        <w:t>La liberté, écrit-il, « </w:t>
      </w:r>
      <w:r w:rsidR="003B3F61" w:rsidRPr="00A37475">
        <w:rPr>
          <w:rFonts w:ascii="Garamond" w:hAnsi="Garamond" w:cs="Arial"/>
          <w:color w:val="202122"/>
          <w:shd w:val="clear" w:color="auto" w:fill="FFFFFF"/>
        </w:rPr>
        <w:t>consiste en ce qu’on veut que les plus fortes raisons ou impressions que l’entendement présente à la volonté</w:t>
      </w:r>
      <w:r w:rsidR="003B3F61">
        <w:rPr>
          <w:rFonts w:ascii="Garamond" w:hAnsi="Garamond" w:cs="Arial"/>
          <w:color w:val="202122"/>
          <w:shd w:val="clear" w:color="auto" w:fill="FFFFFF"/>
        </w:rPr>
        <w:t xml:space="preserve"> ». </w:t>
      </w:r>
      <w:r w:rsidR="00086F4F">
        <w:rPr>
          <w:rFonts w:ascii="Garamond" w:hAnsi="Garamond" w:cs="Arial"/>
          <w:color w:val="202122"/>
          <w:shd w:val="clear" w:color="auto" w:fill="FFFFFF"/>
        </w:rPr>
        <w:t>L’homme est libre lorsqu</w:t>
      </w:r>
      <w:r w:rsidR="00537F9A">
        <w:rPr>
          <w:rFonts w:ascii="Garamond" w:hAnsi="Garamond" w:cs="Arial"/>
          <w:color w:val="202122"/>
          <w:shd w:val="clear" w:color="auto" w:fill="FFFFFF"/>
        </w:rPr>
        <w:t>’il fait le choix du meilleur et que</w:t>
      </w:r>
      <w:r w:rsidR="00086F4F">
        <w:rPr>
          <w:rFonts w:ascii="Garamond" w:hAnsi="Garamond" w:cs="Arial"/>
          <w:color w:val="202122"/>
          <w:shd w:val="clear" w:color="auto" w:fill="FFFFFF"/>
        </w:rPr>
        <w:t xml:space="preserve"> </w:t>
      </w:r>
      <w:r w:rsidR="001B21F3">
        <w:rPr>
          <w:rFonts w:ascii="Garamond" w:hAnsi="Garamond" w:cs="Arial"/>
          <w:color w:val="202122"/>
          <w:shd w:val="clear" w:color="auto" w:fill="FFFFFF"/>
        </w:rPr>
        <w:t xml:space="preserve">la </w:t>
      </w:r>
      <w:r w:rsidR="00086F4F">
        <w:rPr>
          <w:rFonts w:ascii="Garamond" w:hAnsi="Garamond" w:cs="Arial"/>
          <w:color w:val="202122"/>
          <w:shd w:val="clear" w:color="auto" w:fill="FFFFFF"/>
        </w:rPr>
        <w:t>raison</w:t>
      </w:r>
      <w:r w:rsidR="001B21F3">
        <w:rPr>
          <w:rFonts w:ascii="Garamond" w:hAnsi="Garamond" w:cs="Arial"/>
          <w:color w:val="202122"/>
          <w:shd w:val="clear" w:color="auto" w:fill="FFFFFF"/>
        </w:rPr>
        <w:t xml:space="preserve"> est la </w:t>
      </w:r>
      <w:r w:rsidR="00537F9A">
        <w:rPr>
          <w:rFonts w:ascii="Garamond" w:hAnsi="Garamond" w:cs="Arial"/>
          <w:color w:val="202122"/>
          <w:shd w:val="clear" w:color="auto" w:fill="FFFFFF"/>
        </w:rPr>
        <w:t xml:space="preserve">vraie </w:t>
      </w:r>
      <w:r w:rsidR="001B21F3">
        <w:rPr>
          <w:rFonts w:ascii="Garamond" w:hAnsi="Garamond" w:cs="Arial"/>
          <w:color w:val="202122"/>
          <w:shd w:val="clear" w:color="auto" w:fill="FFFFFF"/>
        </w:rPr>
        <w:t xml:space="preserve">cause </w:t>
      </w:r>
      <w:r w:rsidR="00086F4F">
        <w:rPr>
          <w:rFonts w:ascii="Garamond" w:hAnsi="Garamond" w:cs="Arial"/>
          <w:color w:val="202122"/>
          <w:shd w:val="clear" w:color="auto" w:fill="FFFFFF"/>
        </w:rPr>
        <w:t>s</w:t>
      </w:r>
      <w:r w:rsidR="001B21F3">
        <w:rPr>
          <w:rFonts w:ascii="Garamond" w:hAnsi="Garamond" w:cs="Arial"/>
          <w:color w:val="202122"/>
          <w:shd w:val="clear" w:color="auto" w:fill="FFFFFF"/>
        </w:rPr>
        <w:t>on choix</w:t>
      </w:r>
      <w:r w:rsidR="0077046C">
        <w:rPr>
          <w:rFonts w:ascii="Garamond" w:hAnsi="Garamond" w:cs="Arial"/>
          <w:color w:val="202122"/>
          <w:shd w:val="clear" w:color="auto" w:fill="FFFFFF"/>
        </w:rPr>
        <w:t xml:space="preserve"> : </w:t>
      </w:r>
      <w:r w:rsidR="001B21F3">
        <w:rPr>
          <w:rFonts w:ascii="Garamond" w:hAnsi="Garamond" w:cs="Arial"/>
          <w:color w:val="202122"/>
          <w:shd w:val="clear" w:color="auto" w:fill="FFFFFF"/>
        </w:rPr>
        <w:t>lorsqu</w:t>
      </w:r>
      <w:r w:rsidR="0077046C">
        <w:rPr>
          <w:rFonts w:ascii="Garamond" w:hAnsi="Garamond" w:cs="Arial"/>
          <w:color w:val="202122"/>
          <w:shd w:val="clear" w:color="auto" w:fill="FFFFFF"/>
        </w:rPr>
        <w:t>e la raison</w:t>
      </w:r>
      <w:r w:rsidR="001B21F3">
        <w:rPr>
          <w:rFonts w:ascii="Garamond" w:hAnsi="Garamond" w:cs="Arial"/>
          <w:color w:val="202122"/>
          <w:shd w:val="clear" w:color="auto" w:fill="FFFFFF"/>
        </w:rPr>
        <w:t xml:space="preserve"> détermine sa volonté. </w:t>
      </w:r>
      <w:r w:rsidR="00E63156">
        <w:rPr>
          <w:rFonts w:ascii="Garamond" w:hAnsi="Garamond" w:cs="Arial"/>
          <w:color w:val="202122"/>
          <w:shd w:val="clear" w:color="auto" w:fill="FFFFFF"/>
        </w:rPr>
        <w:t>Une telle conception de la liberté humaine se heurte</w:t>
      </w:r>
      <w:r w:rsidR="0077046C">
        <w:rPr>
          <w:rFonts w:ascii="Garamond" w:hAnsi="Garamond" w:cs="Arial"/>
          <w:color w:val="202122"/>
          <w:shd w:val="clear" w:color="auto" w:fill="FFFFFF"/>
        </w:rPr>
        <w:t>, pourtant,</w:t>
      </w:r>
      <w:r w:rsidR="00E63156">
        <w:rPr>
          <w:rFonts w:ascii="Garamond" w:hAnsi="Garamond" w:cs="Arial"/>
          <w:color w:val="202122"/>
          <w:shd w:val="clear" w:color="auto" w:fill="FFFFFF"/>
        </w:rPr>
        <w:t xml:space="preserve"> à une objection de bon sens : si la raison détermine le choix alors avo</w:t>
      </w:r>
      <w:r w:rsidR="00612D4D">
        <w:rPr>
          <w:rFonts w:ascii="Garamond" w:hAnsi="Garamond" w:cs="Arial"/>
          <w:color w:val="202122"/>
          <w:shd w:val="clear" w:color="auto" w:fill="FFFFFF"/>
        </w:rPr>
        <w:t>ns</w:t>
      </w:r>
      <w:r w:rsidR="001A3715">
        <w:rPr>
          <w:rFonts w:ascii="Garamond" w:hAnsi="Garamond" w:cs="Arial"/>
          <w:color w:val="202122"/>
          <w:shd w:val="clear" w:color="auto" w:fill="FFFFFF"/>
        </w:rPr>
        <w:t>-</w:t>
      </w:r>
      <w:r w:rsidR="00E63156">
        <w:rPr>
          <w:rFonts w:ascii="Garamond" w:hAnsi="Garamond" w:cs="Arial"/>
          <w:color w:val="202122"/>
          <w:shd w:val="clear" w:color="auto" w:fill="FFFFFF"/>
        </w:rPr>
        <w:t>n</w:t>
      </w:r>
      <w:r w:rsidR="00612D4D">
        <w:rPr>
          <w:rFonts w:ascii="Garamond" w:hAnsi="Garamond" w:cs="Arial"/>
          <w:color w:val="202122"/>
          <w:shd w:val="clear" w:color="auto" w:fill="FFFFFF"/>
        </w:rPr>
        <w:t>ou</w:t>
      </w:r>
      <w:r w:rsidR="00E63156">
        <w:rPr>
          <w:rFonts w:ascii="Garamond" w:hAnsi="Garamond" w:cs="Arial"/>
          <w:color w:val="202122"/>
          <w:shd w:val="clear" w:color="auto" w:fill="FFFFFF"/>
        </w:rPr>
        <w:t xml:space="preserve">s encore le choix ? </w:t>
      </w:r>
      <w:r w:rsidR="00A13B90">
        <w:rPr>
          <w:rFonts w:ascii="Garamond" w:hAnsi="Garamond" w:cs="Arial"/>
          <w:color w:val="202122"/>
          <w:shd w:val="clear" w:color="auto" w:fill="FFFFFF"/>
        </w:rPr>
        <w:t xml:space="preserve">L’homme libre – qui </w:t>
      </w:r>
      <w:r w:rsidR="003C3DBE">
        <w:rPr>
          <w:rFonts w:ascii="Garamond" w:hAnsi="Garamond" w:cs="Arial"/>
          <w:color w:val="202122"/>
          <w:shd w:val="clear" w:color="auto" w:fill="FFFFFF"/>
        </w:rPr>
        <w:t xml:space="preserve">celui qui </w:t>
      </w:r>
      <w:r w:rsidR="00A13B90">
        <w:rPr>
          <w:rFonts w:ascii="Garamond" w:hAnsi="Garamond" w:cs="Arial"/>
          <w:color w:val="202122"/>
          <w:shd w:val="clear" w:color="auto" w:fill="FFFFFF"/>
        </w:rPr>
        <w:t xml:space="preserve">agit rationnellement, </w:t>
      </w:r>
      <w:r w:rsidR="003C3DBE">
        <w:rPr>
          <w:rFonts w:ascii="Garamond" w:hAnsi="Garamond" w:cs="Arial"/>
          <w:color w:val="202122"/>
          <w:shd w:val="clear" w:color="auto" w:fill="FFFFFF"/>
        </w:rPr>
        <w:t xml:space="preserve">c’est-à-dire </w:t>
      </w:r>
      <w:r w:rsidR="00A13B90">
        <w:rPr>
          <w:rFonts w:ascii="Garamond" w:hAnsi="Garamond" w:cs="Arial"/>
          <w:color w:val="202122"/>
          <w:shd w:val="clear" w:color="auto" w:fill="FFFFFF"/>
        </w:rPr>
        <w:t xml:space="preserve">en connaissance de cause – </w:t>
      </w:r>
      <w:proofErr w:type="spellStart"/>
      <w:r w:rsidR="00A13B90">
        <w:rPr>
          <w:rFonts w:ascii="Garamond" w:hAnsi="Garamond" w:cs="Arial"/>
          <w:color w:val="202122"/>
          <w:shd w:val="clear" w:color="auto" w:fill="FFFFFF"/>
        </w:rPr>
        <w:t>a-t-il</w:t>
      </w:r>
      <w:proofErr w:type="spellEnd"/>
      <w:r w:rsidR="00A13B90">
        <w:rPr>
          <w:rFonts w:ascii="Garamond" w:hAnsi="Garamond" w:cs="Arial"/>
          <w:color w:val="202122"/>
          <w:shd w:val="clear" w:color="auto" w:fill="FFFFFF"/>
        </w:rPr>
        <w:t xml:space="preserve"> encore le choix ? </w:t>
      </w:r>
    </w:p>
    <w:p w14:paraId="50A43878" w14:textId="0F81EF73" w:rsidR="006D00AE" w:rsidRPr="00A83471" w:rsidRDefault="00BA3EF6" w:rsidP="00A83471">
      <w:pPr>
        <w:spacing w:line="276" w:lineRule="auto"/>
        <w:ind w:firstLine="708"/>
        <w:jc w:val="both"/>
        <w:rPr>
          <w:rFonts w:ascii="Garamond" w:hAnsi="Garamond" w:cs="Arial"/>
          <w:color w:val="202122"/>
          <w:shd w:val="clear" w:color="auto" w:fill="FFFFFF"/>
        </w:rPr>
      </w:pPr>
      <w:r>
        <w:rPr>
          <w:rFonts w:ascii="Garamond" w:hAnsi="Garamond" w:cs="Arial"/>
          <w:color w:val="202122"/>
          <w:shd w:val="clear" w:color="auto" w:fill="FFFFFF"/>
        </w:rPr>
        <w:t>Prenons un exemple contemporain. La raison montre à chacun la réalité du réchauffement climatique</w:t>
      </w:r>
      <w:r w:rsidR="005157B0">
        <w:rPr>
          <w:rFonts w:ascii="Garamond" w:hAnsi="Garamond" w:cs="Arial"/>
          <w:color w:val="202122"/>
          <w:shd w:val="clear" w:color="auto" w:fill="FFFFFF"/>
        </w:rPr>
        <w:t xml:space="preserve"> – il suffit de consulter les chiffres disponible</w:t>
      </w:r>
      <w:r w:rsidR="003B4CC4">
        <w:rPr>
          <w:rFonts w:ascii="Garamond" w:hAnsi="Garamond" w:cs="Arial"/>
          <w:color w:val="202122"/>
          <w:shd w:val="clear" w:color="auto" w:fill="FFFFFF"/>
        </w:rPr>
        <w:t>s</w:t>
      </w:r>
      <w:r w:rsidR="005157B0">
        <w:rPr>
          <w:rFonts w:ascii="Garamond" w:hAnsi="Garamond" w:cs="Arial"/>
          <w:color w:val="202122"/>
          <w:shd w:val="clear" w:color="auto" w:fill="FFFFFF"/>
        </w:rPr>
        <w:t xml:space="preserve"> sur le net-, </w:t>
      </w:r>
      <w:r>
        <w:rPr>
          <w:rFonts w:ascii="Garamond" w:hAnsi="Garamond" w:cs="Arial"/>
          <w:color w:val="202122"/>
          <w:shd w:val="clear" w:color="auto" w:fill="FFFFFF"/>
        </w:rPr>
        <w:t>elle montre</w:t>
      </w:r>
      <w:r w:rsidR="005157B0">
        <w:rPr>
          <w:rFonts w:ascii="Garamond" w:hAnsi="Garamond" w:cs="Arial"/>
          <w:color w:val="202122"/>
          <w:shd w:val="clear" w:color="auto" w:fill="FFFFFF"/>
        </w:rPr>
        <w:t>,</w:t>
      </w:r>
      <w:r>
        <w:rPr>
          <w:rFonts w:ascii="Garamond" w:hAnsi="Garamond" w:cs="Arial"/>
          <w:color w:val="202122"/>
          <w:shd w:val="clear" w:color="auto" w:fill="FFFFFF"/>
        </w:rPr>
        <w:t xml:space="preserve"> en outre</w:t>
      </w:r>
      <w:r w:rsidR="005157B0">
        <w:rPr>
          <w:rFonts w:ascii="Garamond" w:hAnsi="Garamond" w:cs="Arial"/>
          <w:color w:val="202122"/>
          <w:shd w:val="clear" w:color="auto" w:fill="FFFFFF"/>
        </w:rPr>
        <w:t>,</w:t>
      </w:r>
      <w:r>
        <w:rPr>
          <w:rFonts w:ascii="Garamond" w:hAnsi="Garamond" w:cs="Arial"/>
          <w:color w:val="202122"/>
          <w:shd w:val="clear" w:color="auto" w:fill="FFFFFF"/>
        </w:rPr>
        <w:t xml:space="preserve"> qu’un tel réchauffement </w:t>
      </w:r>
      <w:r w:rsidR="00E11DFD">
        <w:rPr>
          <w:rFonts w:ascii="Garamond" w:hAnsi="Garamond" w:cs="Arial"/>
          <w:color w:val="202122"/>
          <w:shd w:val="clear" w:color="auto" w:fill="FFFFFF"/>
        </w:rPr>
        <w:t>aura des conséquences dramatiques pour l’humanité. Dès lors, la liberté consiste à suivre la raison</w:t>
      </w:r>
      <w:r w:rsidR="003B4CC4">
        <w:rPr>
          <w:rFonts w:ascii="Garamond" w:hAnsi="Garamond" w:cs="Arial"/>
          <w:color w:val="202122"/>
          <w:shd w:val="clear" w:color="auto" w:fill="FFFFFF"/>
        </w:rPr>
        <w:t xml:space="preserve"> - </w:t>
      </w:r>
      <w:r w:rsidR="00E11DFD">
        <w:rPr>
          <w:rFonts w:ascii="Garamond" w:hAnsi="Garamond" w:cs="Arial"/>
          <w:color w:val="202122"/>
          <w:shd w:val="clear" w:color="auto" w:fill="FFFFFF"/>
        </w:rPr>
        <w:t>à entendre la raison</w:t>
      </w:r>
      <w:r w:rsidR="003B4CC4">
        <w:rPr>
          <w:rFonts w:ascii="Garamond" w:hAnsi="Garamond" w:cs="Arial"/>
          <w:color w:val="202122"/>
          <w:shd w:val="clear" w:color="auto" w:fill="FFFFFF"/>
        </w:rPr>
        <w:t xml:space="preserve"> -</w:t>
      </w:r>
      <w:r w:rsidR="00E11DFD">
        <w:rPr>
          <w:rFonts w:ascii="Garamond" w:hAnsi="Garamond" w:cs="Arial"/>
          <w:color w:val="202122"/>
          <w:shd w:val="clear" w:color="auto" w:fill="FFFFFF"/>
        </w:rPr>
        <w:t xml:space="preserve"> en luttant contre le réchauffement climatique. </w:t>
      </w:r>
      <w:r w:rsidR="006D00AE">
        <w:rPr>
          <w:rFonts w:ascii="Garamond" w:hAnsi="Garamond" w:cs="Arial"/>
          <w:color w:val="202122"/>
          <w:shd w:val="clear" w:color="auto" w:fill="FFFFFF"/>
        </w:rPr>
        <w:t xml:space="preserve">Bref, </w:t>
      </w:r>
      <w:r w:rsidR="003B4CC4">
        <w:rPr>
          <w:rFonts w:ascii="Garamond" w:hAnsi="Garamond" w:cs="Arial"/>
          <w:color w:val="202122"/>
          <w:shd w:val="clear" w:color="auto" w:fill="FFFFFF"/>
        </w:rPr>
        <w:t xml:space="preserve">à </w:t>
      </w:r>
      <w:r w:rsidR="006D00AE">
        <w:rPr>
          <w:rFonts w:ascii="Garamond" w:hAnsi="Garamond" w:cs="Arial"/>
          <w:color w:val="202122"/>
          <w:shd w:val="clear" w:color="auto" w:fill="FFFFFF"/>
        </w:rPr>
        <w:t>agir en connaissance de cause.</w:t>
      </w:r>
      <w:r w:rsidR="009F0F3D">
        <w:rPr>
          <w:rFonts w:ascii="Garamond" w:hAnsi="Garamond" w:cs="Arial"/>
          <w:color w:val="202122"/>
          <w:shd w:val="clear" w:color="auto" w:fill="FFFFFF"/>
        </w:rPr>
        <w:t xml:space="preserve"> </w:t>
      </w:r>
      <w:r w:rsidR="005C4C36">
        <w:rPr>
          <w:rFonts w:ascii="Garamond" w:hAnsi="Garamond"/>
        </w:rPr>
        <w:t>Mais</w:t>
      </w:r>
      <w:r w:rsidR="009F0F3D">
        <w:rPr>
          <w:rFonts w:ascii="Garamond" w:hAnsi="Garamond"/>
        </w:rPr>
        <w:t xml:space="preserve"> </w:t>
      </w:r>
      <w:r w:rsidR="005C4C36">
        <w:rPr>
          <w:rFonts w:ascii="Garamond" w:hAnsi="Garamond"/>
        </w:rPr>
        <w:t>dans ces conditions</w:t>
      </w:r>
      <w:r w:rsidR="009F0F3D">
        <w:rPr>
          <w:rFonts w:ascii="Garamond" w:hAnsi="Garamond"/>
        </w:rPr>
        <w:t> ;</w:t>
      </w:r>
      <w:r w:rsidR="005C4C36">
        <w:rPr>
          <w:rFonts w:ascii="Garamond" w:hAnsi="Garamond"/>
        </w:rPr>
        <w:t xml:space="preserve"> a-t-on encore le choix</w:t>
      </w:r>
      <w:r w:rsidR="009F0F3D">
        <w:rPr>
          <w:rFonts w:ascii="Garamond" w:hAnsi="Garamond"/>
        </w:rPr>
        <w:t>,</w:t>
      </w:r>
      <w:r w:rsidR="001B0AC0">
        <w:rPr>
          <w:rFonts w:ascii="Garamond" w:hAnsi="Garamond"/>
        </w:rPr>
        <w:t xml:space="preserve"> répond-on</w:t>
      </w:r>
      <w:r w:rsidR="005C4C36">
        <w:rPr>
          <w:rFonts w:ascii="Garamond" w:hAnsi="Garamond"/>
        </w:rPr>
        <w:t> ? Sommes-nous encore</w:t>
      </w:r>
      <w:r w:rsidR="008F70DF">
        <w:rPr>
          <w:rFonts w:ascii="Garamond" w:hAnsi="Garamond"/>
        </w:rPr>
        <w:t xml:space="preserve"> </w:t>
      </w:r>
      <w:r w:rsidR="005C4C36">
        <w:rPr>
          <w:rFonts w:ascii="Garamond" w:hAnsi="Garamond"/>
        </w:rPr>
        <w:t>libres</w:t>
      </w:r>
      <w:r w:rsidR="00090C23">
        <w:rPr>
          <w:rFonts w:ascii="Garamond" w:hAnsi="Garamond"/>
        </w:rPr>
        <w:t>,</w:t>
      </w:r>
      <w:r w:rsidR="005C4C36">
        <w:rPr>
          <w:rFonts w:ascii="Garamond" w:hAnsi="Garamond"/>
        </w:rPr>
        <w:t> </w:t>
      </w:r>
      <w:r w:rsidR="001B0AC0">
        <w:rPr>
          <w:rFonts w:ascii="Garamond" w:hAnsi="Garamond"/>
        </w:rPr>
        <w:t>rétorque</w:t>
      </w:r>
      <w:r w:rsidR="009F0F3D">
        <w:rPr>
          <w:rFonts w:ascii="Garamond" w:hAnsi="Garamond"/>
        </w:rPr>
        <w:t>-</w:t>
      </w:r>
      <w:r w:rsidR="00E72D65">
        <w:rPr>
          <w:rFonts w:ascii="Garamond" w:hAnsi="Garamond"/>
        </w:rPr>
        <w:t xml:space="preserve">t-on </w:t>
      </w:r>
      <w:r w:rsidR="001B0AC0">
        <w:rPr>
          <w:rFonts w:ascii="Garamond" w:hAnsi="Garamond"/>
        </w:rPr>
        <w:t xml:space="preserve">? </w:t>
      </w:r>
      <w:r w:rsidR="008F70DF">
        <w:rPr>
          <w:rFonts w:ascii="Garamond" w:hAnsi="Garamond"/>
        </w:rPr>
        <w:t xml:space="preserve">La raison et la vérité ne nous privent-elles pas de notre liberté ? </w:t>
      </w:r>
      <w:r w:rsidR="00E61320">
        <w:rPr>
          <w:rFonts w:ascii="Garamond" w:hAnsi="Garamond"/>
        </w:rPr>
        <w:t xml:space="preserve">Est-ce que la raison ne nous </w:t>
      </w:r>
      <w:r w:rsidR="005008B1">
        <w:rPr>
          <w:rFonts w:ascii="Garamond" w:hAnsi="Garamond"/>
        </w:rPr>
        <w:t>« </w:t>
      </w:r>
      <w:r w:rsidR="000B1CEE">
        <w:rPr>
          <w:rFonts w:ascii="Garamond" w:hAnsi="Garamond"/>
        </w:rPr>
        <w:t>casse pas les pieds</w:t>
      </w:r>
      <w:r w:rsidR="005008B1">
        <w:rPr>
          <w:rFonts w:ascii="Garamond" w:hAnsi="Garamond"/>
        </w:rPr>
        <w:t> »</w:t>
      </w:r>
      <w:r w:rsidR="000B1CEE">
        <w:rPr>
          <w:rFonts w:ascii="Garamond" w:hAnsi="Garamond"/>
        </w:rPr>
        <w:t xml:space="preserve"> en nous </w:t>
      </w:r>
      <w:r w:rsidR="00E61320">
        <w:rPr>
          <w:rFonts w:ascii="Garamond" w:hAnsi="Garamond"/>
        </w:rPr>
        <w:t>empêch</w:t>
      </w:r>
      <w:r w:rsidR="000B1CEE">
        <w:rPr>
          <w:rFonts w:ascii="Garamond" w:hAnsi="Garamond"/>
        </w:rPr>
        <w:t>ant</w:t>
      </w:r>
      <w:r w:rsidR="00E61320">
        <w:rPr>
          <w:rFonts w:ascii="Garamond" w:hAnsi="Garamond"/>
        </w:rPr>
        <w:t xml:space="preserve"> de faire </w:t>
      </w:r>
      <w:r w:rsidR="000B1CEE">
        <w:rPr>
          <w:rFonts w:ascii="Garamond" w:hAnsi="Garamond"/>
        </w:rPr>
        <w:t xml:space="preserve">tout </w:t>
      </w:r>
      <w:r w:rsidR="00E61320">
        <w:rPr>
          <w:rFonts w:ascii="Garamond" w:hAnsi="Garamond"/>
        </w:rPr>
        <w:t xml:space="preserve">ce qu’il nous plaît ? </w:t>
      </w:r>
    </w:p>
    <w:p w14:paraId="7CBDD339" w14:textId="06CBC0E8" w:rsidR="006B62B1" w:rsidRDefault="008F70DF" w:rsidP="008F70DF">
      <w:pPr>
        <w:spacing w:line="276" w:lineRule="auto"/>
        <w:jc w:val="both"/>
        <w:rPr>
          <w:rFonts w:ascii="Garamond" w:hAnsi="Garamond"/>
        </w:rPr>
      </w:pPr>
      <w:r>
        <w:rPr>
          <w:rFonts w:ascii="Garamond" w:hAnsi="Garamond"/>
        </w:rPr>
        <w:tab/>
      </w:r>
      <w:r w:rsidR="00D71A82">
        <w:rPr>
          <w:rFonts w:ascii="Garamond" w:hAnsi="Garamond"/>
        </w:rPr>
        <w:t>Leibniz apporte une solution en clarifiant l’idée de li</w:t>
      </w:r>
      <w:r w:rsidR="005008B1">
        <w:rPr>
          <w:rFonts w:ascii="Garamond" w:hAnsi="Garamond"/>
        </w:rPr>
        <w:t>b</w:t>
      </w:r>
      <w:r w:rsidR="00D71A82">
        <w:rPr>
          <w:rFonts w:ascii="Garamond" w:hAnsi="Garamond"/>
        </w:rPr>
        <w:t xml:space="preserve">erté. </w:t>
      </w:r>
      <w:r w:rsidR="00994F67">
        <w:rPr>
          <w:rFonts w:ascii="Garamond" w:hAnsi="Garamond"/>
        </w:rPr>
        <w:t xml:space="preserve">Relisons en effet ce que Leibniz écrit : </w:t>
      </w:r>
    </w:p>
    <w:p w14:paraId="4859FDA0" w14:textId="27284B34" w:rsidR="00994F67" w:rsidRPr="006B62B1" w:rsidRDefault="006B62B1" w:rsidP="006B62B1">
      <w:pPr>
        <w:spacing w:line="276" w:lineRule="auto"/>
        <w:ind w:firstLine="708"/>
        <w:jc w:val="both"/>
        <w:rPr>
          <w:rFonts w:ascii="Garamond" w:hAnsi="Garamond" w:cs="Arial"/>
          <w:color w:val="0070C0"/>
          <w:shd w:val="clear" w:color="auto" w:fill="FFFFFF"/>
        </w:rPr>
      </w:pPr>
      <w:r w:rsidRPr="006B62B1">
        <w:rPr>
          <w:rFonts w:ascii="Garamond" w:hAnsi="Garamond"/>
          <w:color w:val="0070C0"/>
        </w:rPr>
        <w:t>L</w:t>
      </w:r>
      <w:r w:rsidR="00994F67" w:rsidRPr="006B62B1">
        <w:rPr>
          <w:rFonts w:ascii="Garamond" w:hAnsi="Garamond"/>
          <w:color w:val="0070C0"/>
        </w:rPr>
        <w:t>a liberté « </w:t>
      </w:r>
      <w:r w:rsidR="00994F67" w:rsidRPr="006B62B1">
        <w:rPr>
          <w:rFonts w:ascii="Garamond" w:hAnsi="Garamond" w:cs="Arial"/>
          <w:color w:val="0070C0"/>
          <w:shd w:val="clear" w:color="auto" w:fill="FFFFFF"/>
        </w:rPr>
        <w:t>consiste en ce qu’on veut que les plus fortes raisons ou impressions que l’entendement présente à la volonté, n’empêchent point l’acte de la volonté d’être contingent et ne lui donnent point une nécessité absolue et pour ainsi dire métaphysique. »</w:t>
      </w:r>
    </w:p>
    <w:p w14:paraId="666F296D" w14:textId="764B39F5" w:rsidR="007A0B92" w:rsidRDefault="00994F67" w:rsidP="008F70DF">
      <w:pPr>
        <w:spacing w:line="276" w:lineRule="auto"/>
        <w:jc w:val="both"/>
        <w:rPr>
          <w:rFonts w:ascii="Garamond" w:hAnsi="Garamond" w:cs="Arial"/>
          <w:color w:val="202122"/>
          <w:shd w:val="clear" w:color="auto" w:fill="FFFFFF"/>
        </w:rPr>
      </w:pPr>
      <w:r>
        <w:rPr>
          <w:rFonts w:ascii="Garamond" w:hAnsi="Garamond" w:cs="Arial"/>
          <w:color w:val="202122"/>
          <w:shd w:val="clear" w:color="auto" w:fill="FFFFFF"/>
        </w:rPr>
        <w:lastRenderedPageBreak/>
        <w:tab/>
      </w:r>
      <w:r w:rsidR="00513B23">
        <w:rPr>
          <w:rFonts w:ascii="Garamond" w:hAnsi="Garamond" w:cs="Arial"/>
          <w:color w:val="202122"/>
          <w:shd w:val="clear" w:color="auto" w:fill="FFFFFF"/>
        </w:rPr>
        <w:t xml:space="preserve">La décision, le choix reste libre, car il est contingent. </w:t>
      </w:r>
      <w:r w:rsidR="000D20EE">
        <w:rPr>
          <w:rFonts w:ascii="Garamond" w:hAnsi="Garamond" w:cs="Arial"/>
          <w:color w:val="202122"/>
          <w:shd w:val="clear" w:color="auto" w:fill="FFFFFF"/>
        </w:rPr>
        <w:t xml:space="preserve">Les hommes ont </w:t>
      </w:r>
      <w:r w:rsidR="008408BB">
        <w:rPr>
          <w:rFonts w:ascii="Garamond" w:hAnsi="Garamond" w:cs="Arial"/>
          <w:color w:val="202122"/>
          <w:shd w:val="clear" w:color="auto" w:fill="FFFFFF"/>
        </w:rPr>
        <w:t>bien</w:t>
      </w:r>
      <w:r w:rsidR="000D20EE">
        <w:rPr>
          <w:rFonts w:ascii="Garamond" w:hAnsi="Garamond" w:cs="Arial"/>
          <w:color w:val="202122"/>
          <w:shd w:val="clear" w:color="auto" w:fill="FFFFFF"/>
        </w:rPr>
        <w:t xml:space="preserve"> la possibilité de choisir autre chose. Le choix n’est donc pas une conséquence nécessaire. </w:t>
      </w:r>
      <w:r w:rsidR="00C94582">
        <w:rPr>
          <w:rFonts w:ascii="Garamond" w:hAnsi="Garamond" w:cs="Arial"/>
          <w:color w:val="202122"/>
          <w:shd w:val="clear" w:color="auto" w:fill="FFFFFF"/>
        </w:rPr>
        <w:t xml:space="preserve">Il n’a pas la forme logique d’un raisonnement mathématique : 2 + 2 = 4. </w:t>
      </w:r>
    </w:p>
    <w:p w14:paraId="64C6FE9A" w14:textId="412234E9" w:rsidR="007A0B92" w:rsidRDefault="00C94582" w:rsidP="007A0B92">
      <w:pPr>
        <w:spacing w:line="276" w:lineRule="auto"/>
        <w:jc w:val="center"/>
        <w:rPr>
          <w:rFonts w:ascii="Garamond" w:hAnsi="Garamond" w:cs="Arial"/>
          <w:color w:val="202122"/>
          <w:shd w:val="clear" w:color="auto" w:fill="FFFFFF"/>
        </w:rPr>
      </w:pPr>
      <w:r>
        <w:rPr>
          <w:rFonts w:ascii="Garamond" w:hAnsi="Garamond" w:cs="Arial"/>
          <w:color w:val="202122"/>
          <w:shd w:val="clear" w:color="auto" w:fill="FFFFFF"/>
        </w:rPr>
        <w:t xml:space="preserve">Si A alors </w:t>
      </w:r>
      <w:r w:rsidRPr="007A0B92">
        <w:rPr>
          <w:rFonts w:ascii="Garamond" w:hAnsi="Garamond" w:cs="Arial"/>
          <w:b/>
          <w:bCs/>
          <w:i/>
          <w:iCs/>
          <w:color w:val="202122"/>
          <w:shd w:val="clear" w:color="auto" w:fill="FFFFFF"/>
        </w:rPr>
        <w:t>nécessairement</w:t>
      </w:r>
      <w:r>
        <w:rPr>
          <w:rFonts w:ascii="Garamond" w:hAnsi="Garamond" w:cs="Arial"/>
          <w:color w:val="202122"/>
          <w:shd w:val="clear" w:color="auto" w:fill="FFFFFF"/>
        </w:rPr>
        <w:t xml:space="preserve"> B.</w:t>
      </w:r>
    </w:p>
    <w:p w14:paraId="4001CF0D" w14:textId="3A0F2E1A" w:rsidR="007A0B92" w:rsidRDefault="00D6074C" w:rsidP="008F70DF">
      <w:pPr>
        <w:spacing w:line="276" w:lineRule="auto"/>
        <w:jc w:val="both"/>
        <w:rPr>
          <w:rFonts w:ascii="Garamond" w:hAnsi="Garamond" w:cs="Arial"/>
          <w:color w:val="202122"/>
          <w:shd w:val="clear" w:color="auto" w:fill="FFFFFF"/>
        </w:rPr>
      </w:pPr>
      <w:r>
        <w:rPr>
          <w:rFonts w:ascii="Garamond" w:hAnsi="Garamond" w:cs="Arial"/>
          <w:color w:val="202122"/>
          <w:shd w:val="clear" w:color="auto" w:fill="FFFFFF"/>
        </w:rPr>
        <w:t xml:space="preserve">Le choix bien que </w:t>
      </w:r>
      <w:r w:rsidR="00820778">
        <w:rPr>
          <w:rFonts w:ascii="Garamond" w:hAnsi="Garamond" w:cs="Arial"/>
          <w:color w:val="202122"/>
          <w:shd w:val="clear" w:color="auto" w:fill="FFFFFF"/>
        </w:rPr>
        <w:t>rationnel – c’est-à-dire explicable-</w:t>
      </w:r>
      <w:r>
        <w:rPr>
          <w:rFonts w:ascii="Garamond" w:hAnsi="Garamond" w:cs="Arial"/>
          <w:color w:val="202122"/>
          <w:shd w:val="clear" w:color="auto" w:fill="FFFFFF"/>
        </w:rPr>
        <w:t xml:space="preserve"> reste contingent</w:t>
      </w:r>
      <w:r w:rsidR="007A0B92">
        <w:rPr>
          <w:rFonts w:ascii="Garamond" w:hAnsi="Garamond" w:cs="Arial"/>
          <w:color w:val="202122"/>
          <w:shd w:val="clear" w:color="auto" w:fill="FFFFFF"/>
        </w:rPr>
        <w:t xml:space="preserve">, </w:t>
      </w:r>
      <w:r w:rsidR="00820778">
        <w:rPr>
          <w:rFonts w:ascii="Garamond" w:hAnsi="Garamond" w:cs="Arial"/>
          <w:color w:val="202122"/>
          <w:shd w:val="clear" w:color="auto" w:fill="FFFFFF"/>
        </w:rPr>
        <w:t xml:space="preserve">car </w:t>
      </w:r>
      <w:r w:rsidR="007A0B92">
        <w:rPr>
          <w:rFonts w:ascii="Garamond" w:hAnsi="Garamond" w:cs="Arial"/>
          <w:color w:val="202122"/>
          <w:shd w:val="clear" w:color="auto" w:fill="FFFFFF"/>
        </w:rPr>
        <w:t xml:space="preserve">un autre choix </w:t>
      </w:r>
      <w:r w:rsidR="00820778">
        <w:rPr>
          <w:rFonts w:ascii="Garamond" w:hAnsi="Garamond" w:cs="Arial"/>
          <w:color w:val="202122"/>
          <w:shd w:val="clear" w:color="auto" w:fill="FFFFFF"/>
        </w:rPr>
        <w:t xml:space="preserve">est </w:t>
      </w:r>
      <w:r w:rsidR="00465780">
        <w:rPr>
          <w:rFonts w:ascii="Garamond" w:hAnsi="Garamond" w:cs="Arial"/>
          <w:color w:val="202122"/>
          <w:shd w:val="clear" w:color="auto" w:fill="FFFFFF"/>
        </w:rPr>
        <w:t xml:space="preserve">en toute rigueur </w:t>
      </w:r>
      <w:r w:rsidR="007A0B92">
        <w:rPr>
          <w:rFonts w:ascii="Garamond" w:hAnsi="Garamond" w:cs="Arial"/>
          <w:color w:val="202122"/>
          <w:shd w:val="clear" w:color="auto" w:fill="FFFFFF"/>
        </w:rPr>
        <w:t xml:space="preserve">possible. </w:t>
      </w:r>
    </w:p>
    <w:p w14:paraId="08857D26" w14:textId="485E2E89" w:rsidR="00994F67" w:rsidRDefault="0035211A" w:rsidP="007A0B92">
      <w:pPr>
        <w:spacing w:line="276" w:lineRule="auto"/>
        <w:jc w:val="center"/>
        <w:rPr>
          <w:rFonts w:ascii="Garamond" w:hAnsi="Garamond" w:cs="Arial"/>
          <w:color w:val="202122"/>
          <w:shd w:val="clear" w:color="auto" w:fill="FFFFFF"/>
        </w:rPr>
      </w:pPr>
      <w:r>
        <w:rPr>
          <w:rFonts w:ascii="Garamond" w:hAnsi="Garamond" w:cs="Arial"/>
          <w:color w:val="202122"/>
          <w:shd w:val="clear" w:color="auto" w:fill="FFFFFF"/>
        </w:rPr>
        <w:t xml:space="preserve">Si A alors </w:t>
      </w:r>
      <w:r w:rsidR="00610CD5">
        <w:rPr>
          <w:rFonts w:ascii="Garamond" w:hAnsi="Garamond" w:cs="Arial"/>
          <w:color w:val="202122"/>
          <w:shd w:val="clear" w:color="auto" w:fill="FFFFFF"/>
        </w:rPr>
        <w:t xml:space="preserve">probablement </w:t>
      </w:r>
      <w:r>
        <w:rPr>
          <w:rFonts w:ascii="Garamond" w:hAnsi="Garamond" w:cs="Arial"/>
          <w:color w:val="202122"/>
          <w:shd w:val="clear" w:color="auto" w:fill="FFFFFF"/>
        </w:rPr>
        <w:t xml:space="preserve">B, mais </w:t>
      </w:r>
      <w:r w:rsidRPr="007A0B92">
        <w:rPr>
          <w:rFonts w:ascii="Garamond" w:hAnsi="Garamond" w:cs="Arial"/>
          <w:b/>
          <w:bCs/>
          <w:i/>
          <w:iCs/>
          <w:color w:val="202122"/>
          <w:shd w:val="clear" w:color="auto" w:fill="FFFFFF"/>
        </w:rPr>
        <w:t>pas nécessairement</w:t>
      </w:r>
      <w:r>
        <w:rPr>
          <w:rFonts w:ascii="Garamond" w:hAnsi="Garamond" w:cs="Arial"/>
          <w:color w:val="202122"/>
          <w:shd w:val="clear" w:color="auto" w:fill="FFFFFF"/>
        </w:rPr>
        <w:t xml:space="preserve"> B.</w:t>
      </w:r>
    </w:p>
    <w:p w14:paraId="3BBAEB83" w14:textId="6354F73C" w:rsidR="00807CDE" w:rsidRDefault="00807CDE" w:rsidP="00807CDE">
      <w:pPr>
        <w:spacing w:line="276" w:lineRule="auto"/>
        <w:jc w:val="both"/>
        <w:rPr>
          <w:rFonts w:ascii="Garamond" w:hAnsi="Garamond" w:cs="Arial"/>
          <w:color w:val="202122"/>
          <w:shd w:val="clear" w:color="auto" w:fill="FFFFFF"/>
        </w:rPr>
      </w:pPr>
      <w:r>
        <w:rPr>
          <w:rFonts w:ascii="Garamond" w:hAnsi="Garamond" w:cs="Arial"/>
          <w:color w:val="202122"/>
          <w:shd w:val="clear" w:color="auto" w:fill="FFFFFF"/>
        </w:rPr>
        <w:t>Leibniz peut donc distinguer entre deux formes de déterminisme</w:t>
      </w:r>
      <w:r w:rsidR="004A03A7">
        <w:rPr>
          <w:rFonts w:ascii="Garamond" w:hAnsi="Garamond" w:cs="Arial"/>
          <w:color w:val="202122"/>
          <w:shd w:val="clear" w:color="auto" w:fill="FFFFFF"/>
        </w:rPr>
        <w:t> :</w:t>
      </w:r>
      <w:r w:rsidR="00DD1F27">
        <w:rPr>
          <w:rFonts w:ascii="Garamond" w:hAnsi="Garamond" w:cs="Arial"/>
          <w:color w:val="202122"/>
          <w:shd w:val="clear" w:color="auto" w:fill="FFFFFF"/>
        </w:rPr>
        <w:t xml:space="preserve"> </w:t>
      </w:r>
      <w:r>
        <w:rPr>
          <w:rFonts w:ascii="Garamond" w:hAnsi="Garamond" w:cs="Arial"/>
          <w:color w:val="202122"/>
          <w:shd w:val="clear" w:color="auto" w:fill="FFFFFF"/>
        </w:rPr>
        <w:t>un déterminisme absolu ou métaphysique</w:t>
      </w:r>
      <w:r w:rsidR="00DD1F27">
        <w:rPr>
          <w:rFonts w:ascii="Garamond" w:hAnsi="Garamond" w:cs="Arial"/>
          <w:color w:val="202122"/>
          <w:shd w:val="clear" w:color="auto" w:fill="FFFFFF"/>
        </w:rPr>
        <w:t>, c’est-à-dire nécessaire</w:t>
      </w:r>
      <w:r w:rsidR="005754C4">
        <w:rPr>
          <w:rFonts w:ascii="Garamond" w:hAnsi="Garamond" w:cs="Arial"/>
          <w:color w:val="202122"/>
          <w:shd w:val="clear" w:color="auto" w:fill="FFFFFF"/>
        </w:rPr>
        <w:t xml:space="preserve"> – qu’on appellera nécessitarisme - </w:t>
      </w:r>
      <w:r w:rsidR="00DD1F27">
        <w:rPr>
          <w:rFonts w:ascii="Garamond" w:hAnsi="Garamond" w:cs="Arial"/>
          <w:color w:val="202122"/>
          <w:shd w:val="clear" w:color="auto" w:fill="FFFFFF"/>
        </w:rPr>
        <w:t xml:space="preserve">et un déterminisme contingent. </w:t>
      </w:r>
      <w:r w:rsidR="0079652C">
        <w:rPr>
          <w:rFonts w:ascii="Garamond" w:hAnsi="Garamond" w:cs="Arial"/>
          <w:color w:val="202122"/>
          <w:shd w:val="clear" w:color="auto" w:fill="FFFFFF"/>
        </w:rPr>
        <w:t>Dès lors, l</w:t>
      </w:r>
      <w:r w:rsidR="00F73C42">
        <w:rPr>
          <w:rFonts w:ascii="Garamond" w:hAnsi="Garamond" w:cs="Arial"/>
          <w:color w:val="202122"/>
          <w:shd w:val="clear" w:color="auto" w:fill="FFFFFF"/>
        </w:rPr>
        <w:t xml:space="preserve">a raison </w:t>
      </w:r>
      <w:r w:rsidR="00BC1664" w:rsidRPr="00BC1664">
        <w:rPr>
          <w:rFonts w:ascii="Garamond" w:hAnsi="Garamond" w:cs="Arial"/>
          <w:b/>
          <w:bCs/>
          <w:i/>
          <w:iCs/>
          <w:color w:val="202122"/>
          <w:shd w:val="clear" w:color="auto" w:fill="FFFFFF"/>
        </w:rPr>
        <w:t>« </w:t>
      </w:r>
      <w:r w:rsidR="00F73C42" w:rsidRPr="00BC1664">
        <w:rPr>
          <w:rFonts w:ascii="Garamond" w:hAnsi="Garamond" w:cs="Arial"/>
          <w:b/>
          <w:bCs/>
          <w:i/>
          <w:iCs/>
          <w:color w:val="202122"/>
          <w:shd w:val="clear" w:color="auto" w:fill="FFFFFF"/>
        </w:rPr>
        <w:t>incline sans nécessit</w:t>
      </w:r>
      <w:r w:rsidR="00BC1664" w:rsidRPr="00BC1664">
        <w:rPr>
          <w:rFonts w:ascii="Garamond" w:hAnsi="Garamond" w:cs="Arial"/>
          <w:b/>
          <w:bCs/>
          <w:i/>
          <w:iCs/>
          <w:color w:val="202122"/>
          <w:shd w:val="clear" w:color="auto" w:fill="FFFFFF"/>
        </w:rPr>
        <w:t>er »</w:t>
      </w:r>
      <w:r w:rsidR="00F73C42">
        <w:rPr>
          <w:rFonts w:ascii="Garamond" w:hAnsi="Garamond" w:cs="Arial"/>
          <w:color w:val="202122"/>
          <w:shd w:val="clear" w:color="auto" w:fill="FFFFFF"/>
        </w:rPr>
        <w:t xml:space="preserve">. </w:t>
      </w:r>
      <w:r w:rsidR="00776FD9">
        <w:rPr>
          <w:rFonts w:ascii="Garamond" w:hAnsi="Garamond" w:cs="Arial"/>
          <w:color w:val="202122"/>
          <w:shd w:val="clear" w:color="auto" w:fill="FFFFFF"/>
        </w:rPr>
        <w:t>La raison</w:t>
      </w:r>
      <w:r w:rsidR="00F73C42">
        <w:rPr>
          <w:rFonts w:ascii="Garamond" w:hAnsi="Garamond" w:cs="Arial"/>
          <w:color w:val="202122"/>
          <w:shd w:val="clear" w:color="auto" w:fill="FFFFFF"/>
        </w:rPr>
        <w:t xml:space="preserve"> détermine</w:t>
      </w:r>
      <w:r w:rsidR="00776FD9">
        <w:rPr>
          <w:rFonts w:ascii="Garamond" w:hAnsi="Garamond" w:cs="Arial"/>
          <w:color w:val="202122"/>
          <w:shd w:val="clear" w:color="auto" w:fill="FFFFFF"/>
        </w:rPr>
        <w:t xml:space="preserve"> la volonté – le choix -</w:t>
      </w:r>
      <w:r w:rsidR="00F73C42">
        <w:rPr>
          <w:rFonts w:ascii="Garamond" w:hAnsi="Garamond" w:cs="Arial"/>
          <w:color w:val="202122"/>
          <w:shd w:val="clear" w:color="auto" w:fill="FFFFFF"/>
        </w:rPr>
        <w:t xml:space="preserve"> sans rendre pour autant le choix contraire </w:t>
      </w:r>
      <w:r w:rsidR="00776FD9">
        <w:rPr>
          <w:rFonts w:ascii="Garamond" w:hAnsi="Garamond" w:cs="Arial"/>
          <w:color w:val="202122"/>
          <w:shd w:val="clear" w:color="auto" w:fill="FFFFFF"/>
        </w:rPr>
        <w:t xml:space="preserve">absolument </w:t>
      </w:r>
      <w:r w:rsidR="00F73C42">
        <w:rPr>
          <w:rFonts w:ascii="Garamond" w:hAnsi="Garamond" w:cs="Arial"/>
          <w:color w:val="202122"/>
          <w:shd w:val="clear" w:color="auto" w:fill="FFFFFF"/>
        </w:rPr>
        <w:t xml:space="preserve">impossible. </w:t>
      </w:r>
      <w:r w:rsidR="002F3BDB">
        <w:rPr>
          <w:rFonts w:ascii="Garamond" w:hAnsi="Garamond" w:cs="Arial"/>
          <w:color w:val="202122"/>
          <w:shd w:val="clear" w:color="auto" w:fill="FFFFFF"/>
        </w:rPr>
        <w:t>Nous avons tous en quelque sorte déjà en nous une telle idée lorsque nous disons que nous sommes influencés. Être influencé, c’est être déterminé, mais pas de</w:t>
      </w:r>
      <w:r w:rsidR="00D6217D">
        <w:rPr>
          <w:rFonts w:ascii="Garamond" w:hAnsi="Garamond" w:cs="Arial"/>
          <w:color w:val="202122"/>
          <w:shd w:val="clear" w:color="auto" w:fill="FFFFFF"/>
        </w:rPr>
        <w:t xml:space="preserve"> manière absolue. Nous gardons la possibilité d’agir autrement</w:t>
      </w:r>
      <w:r w:rsidR="007F70E9">
        <w:rPr>
          <w:rFonts w:ascii="Garamond" w:hAnsi="Garamond" w:cs="Arial"/>
          <w:color w:val="202122"/>
          <w:shd w:val="clear" w:color="auto" w:fill="FFFFFF"/>
        </w:rPr>
        <w:t xml:space="preserve">. Nous sommes déterminés, mais pas de manière absolue. </w:t>
      </w:r>
    </w:p>
    <w:p w14:paraId="5C836ECE" w14:textId="4160F036" w:rsidR="00E774D9" w:rsidRDefault="007F70E9" w:rsidP="00807CDE">
      <w:pPr>
        <w:spacing w:line="276" w:lineRule="auto"/>
        <w:jc w:val="both"/>
        <w:rPr>
          <w:rFonts w:ascii="Garamond" w:hAnsi="Garamond" w:cs="Arial"/>
          <w:color w:val="202122"/>
          <w:shd w:val="clear" w:color="auto" w:fill="FFFFFF"/>
        </w:rPr>
      </w:pPr>
      <w:r>
        <w:rPr>
          <w:rFonts w:ascii="Garamond" w:hAnsi="Garamond" w:cs="Arial"/>
          <w:color w:val="202122"/>
          <w:shd w:val="clear" w:color="auto" w:fill="FFFFFF"/>
        </w:rPr>
        <w:tab/>
      </w:r>
      <w:r w:rsidR="000E1BE3">
        <w:rPr>
          <w:rFonts w:ascii="Garamond" w:hAnsi="Garamond" w:cs="Arial"/>
          <w:color w:val="202122"/>
          <w:shd w:val="clear" w:color="auto" w:fill="FFFFFF"/>
        </w:rPr>
        <w:t xml:space="preserve">Ne commettons pas de contresens. Pour Leibniz, comme pour nous tous, il serait absurde de s’opposer à </w:t>
      </w:r>
      <w:r w:rsidR="00C42E28">
        <w:rPr>
          <w:rFonts w:ascii="Garamond" w:hAnsi="Garamond" w:cs="Arial"/>
          <w:color w:val="202122"/>
          <w:shd w:val="clear" w:color="auto" w:fill="FFFFFF"/>
        </w:rPr>
        <w:t>l</w:t>
      </w:r>
      <w:r w:rsidR="000E1BE3">
        <w:rPr>
          <w:rFonts w:ascii="Garamond" w:hAnsi="Garamond" w:cs="Arial"/>
          <w:color w:val="202122"/>
          <w:shd w:val="clear" w:color="auto" w:fill="FFFFFF"/>
        </w:rPr>
        <w:t>a raison et de faire un choix contraire</w:t>
      </w:r>
      <w:r w:rsidR="00C42E28">
        <w:rPr>
          <w:rFonts w:ascii="Garamond" w:hAnsi="Garamond" w:cs="Arial"/>
          <w:color w:val="202122"/>
          <w:shd w:val="clear" w:color="auto" w:fill="FFFFFF"/>
        </w:rPr>
        <w:t>, donc irrationnel</w:t>
      </w:r>
      <w:r w:rsidR="000E1BE3">
        <w:rPr>
          <w:rFonts w:ascii="Garamond" w:hAnsi="Garamond" w:cs="Arial"/>
          <w:color w:val="202122"/>
          <w:shd w:val="clear" w:color="auto" w:fill="FFFFFF"/>
        </w:rPr>
        <w:t xml:space="preserve">. </w:t>
      </w:r>
      <w:r w:rsidR="00D630B1">
        <w:rPr>
          <w:rFonts w:ascii="Garamond" w:hAnsi="Garamond" w:cs="Arial"/>
          <w:color w:val="202122"/>
          <w:shd w:val="clear" w:color="auto" w:fill="FFFFFF"/>
        </w:rPr>
        <w:t>Nous n’avons aucune raison de ne pas suivre la raison</w:t>
      </w:r>
      <w:r w:rsidR="00193EDE">
        <w:rPr>
          <w:rFonts w:ascii="Garamond" w:hAnsi="Garamond" w:cs="Arial"/>
          <w:color w:val="202122"/>
          <w:shd w:val="clear" w:color="auto" w:fill="FFFFFF"/>
        </w:rPr>
        <w:t xml:space="preserve">, c’est-à-dire </w:t>
      </w:r>
      <w:r w:rsidR="008C75D0">
        <w:rPr>
          <w:rFonts w:ascii="Garamond" w:hAnsi="Garamond" w:cs="Arial"/>
          <w:color w:val="202122"/>
          <w:shd w:val="clear" w:color="auto" w:fill="FFFFFF"/>
        </w:rPr>
        <w:t>d</w:t>
      </w:r>
      <w:r w:rsidR="00193EDE">
        <w:rPr>
          <w:rFonts w:ascii="Garamond" w:hAnsi="Garamond" w:cs="Arial"/>
          <w:color w:val="202122"/>
          <w:shd w:val="clear" w:color="auto" w:fill="FFFFFF"/>
        </w:rPr>
        <w:t>e</w:t>
      </w:r>
      <w:r w:rsidR="008C75D0">
        <w:rPr>
          <w:rFonts w:ascii="Garamond" w:hAnsi="Garamond" w:cs="Arial"/>
          <w:color w:val="202122"/>
          <w:shd w:val="clear" w:color="auto" w:fill="FFFFFF"/>
        </w:rPr>
        <w:t xml:space="preserve"> vouloir ce</w:t>
      </w:r>
      <w:r w:rsidR="00193EDE">
        <w:rPr>
          <w:rFonts w:ascii="Garamond" w:hAnsi="Garamond" w:cs="Arial"/>
          <w:color w:val="202122"/>
          <w:shd w:val="clear" w:color="auto" w:fill="FFFFFF"/>
        </w:rPr>
        <w:t xml:space="preserve"> qui nous paraît le meilleur. </w:t>
      </w:r>
    </w:p>
    <w:p w14:paraId="7F70300B" w14:textId="2723E5FA" w:rsidR="006C4A6F" w:rsidRDefault="00D630B1" w:rsidP="00341373">
      <w:pPr>
        <w:spacing w:line="276" w:lineRule="auto"/>
        <w:ind w:firstLine="708"/>
        <w:jc w:val="both"/>
        <w:rPr>
          <w:rFonts w:ascii="Garamond" w:hAnsi="Garamond" w:cs="Arial"/>
          <w:color w:val="202122"/>
          <w:shd w:val="clear" w:color="auto" w:fill="FFFFFF"/>
        </w:rPr>
      </w:pPr>
      <w:r w:rsidRPr="00B03933">
        <w:rPr>
          <w:rFonts w:ascii="Garamond" w:hAnsi="Garamond" w:cs="Arial"/>
          <w:b/>
          <w:bCs/>
          <w:i/>
          <w:iCs/>
          <w:color w:val="202122"/>
          <w:shd w:val="clear" w:color="auto" w:fill="FFFFFF"/>
        </w:rPr>
        <w:t>En pratique</w:t>
      </w:r>
      <w:r>
        <w:rPr>
          <w:rFonts w:ascii="Garamond" w:hAnsi="Garamond" w:cs="Arial"/>
          <w:color w:val="202122"/>
          <w:shd w:val="clear" w:color="auto" w:fill="FFFFFF"/>
        </w:rPr>
        <w:t xml:space="preserve">, la thèse de Leibniz </w:t>
      </w:r>
      <w:r w:rsidR="006D4514">
        <w:rPr>
          <w:rFonts w:ascii="Garamond" w:hAnsi="Garamond" w:cs="Arial"/>
          <w:color w:val="202122"/>
          <w:shd w:val="clear" w:color="auto" w:fill="FFFFFF"/>
        </w:rPr>
        <w:t xml:space="preserve">reprend </w:t>
      </w:r>
      <w:r w:rsidR="00442907">
        <w:rPr>
          <w:rFonts w:ascii="Garamond" w:hAnsi="Garamond" w:cs="Arial"/>
          <w:color w:val="202122"/>
          <w:shd w:val="clear" w:color="auto" w:fill="FFFFFF"/>
        </w:rPr>
        <w:t xml:space="preserve">ainsi </w:t>
      </w:r>
      <w:r>
        <w:rPr>
          <w:rFonts w:ascii="Garamond" w:hAnsi="Garamond" w:cs="Arial"/>
          <w:color w:val="202122"/>
          <w:shd w:val="clear" w:color="auto" w:fill="FFFFFF"/>
        </w:rPr>
        <w:t xml:space="preserve">la position de Spinoza. </w:t>
      </w:r>
      <w:r w:rsidR="006D4514">
        <w:rPr>
          <w:rFonts w:ascii="Garamond" w:hAnsi="Garamond" w:cs="Arial"/>
          <w:color w:val="202122"/>
          <w:shd w:val="clear" w:color="auto" w:fill="FFFFFF"/>
        </w:rPr>
        <w:t xml:space="preserve">Être libre, c’est entendre raison. Certes, les hommes n’entendent </w:t>
      </w:r>
      <w:r w:rsidR="00023556">
        <w:rPr>
          <w:rFonts w:ascii="Garamond" w:hAnsi="Garamond" w:cs="Arial"/>
          <w:color w:val="202122"/>
          <w:shd w:val="clear" w:color="auto" w:fill="FFFFFF"/>
        </w:rPr>
        <w:t xml:space="preserve">que </w:t>
      </w:r>
      <w:r w:rsidR="006D4514">
        <w:rPr>
          <w:rFonts w:ascii="Garamond" w:hAnsi="Garamond" w:cs="Arial"/>
          <w:color w:val="202122"/>
          <w:shd w:val="clear" w:color="auto" w:fill="FFFFFF"/>
        </w:rPr>
        <w:t xml:space="preserve">rarement raison, car ils manquent de connaissance et de réflexion. </w:t>
      </w:r>
      <w:r w:rsidR="002D3E2D">
        <w:rPr>
          <w:rFonts w:ascii="Garamond" w:hAnsi="Garamond" w:cs="Arial"/>
          <w:color w:val="202122"/>
          <w:shd w:val="clear" w:color="auto" w:fill="FFFFFF"/>
        </w:rPr>
        <w:t xml:space="preserve">Ils sont gouvernés par des mécanismes </w:t>
      </w:r>
      <w:r w:rsidR="008B44B7">
        <w:rPr>
          <w:rFonts w:ascii="Garamond" w:hAnsi="Garamond" w:cs="Arial"/>
          <w:color w:val="202122"/>
          <w:shd w:val="clear" w:color="auto" w:fill="FFFFFF"/>
        </w:rPr>
        <w:t>impersonnels qu’ils ne comprennent pas ou mal</w:t>
      </w:r>
      <w:r w:rsidR="00233A4C">
        <w:rPr>
          <w:rFonts w:ascii="Garamond" w:hAnsi="Garamond" w:cs="Arial"/>
          <w:color w:val="202122"/>
          <w:shd w:val="clear" w:color="auto" w:fill="FFFFFF"/>
        </w:rPr>
        <w:t xml:space="preserve">, par exemple les passions. </w:t>
      </w:r>
      <w:r w:rsidR="00B03933">
        <w:rPr>
          <w:rFonts w:ascii="Garamond" w:hAnsi="Garamond" w:cs="Arial"/>
          <w:color w:val="202122"/>
          <w:shd w:val="clear" w:color="auto" w:fill="FFFFFF"/>
        </w:rPr>
        <w:t xml:space="preserve">Leurs conduites sont ainsi </w:t>
      </w:r>
      <w:r w:rsidR="00933744">
        <w:rPr>
          <w:rFonts w:ascii="Garamond" w:hAnsi="Garamond" w:cs="Arial"/>
          <w:color w:val="202122"/>
          <w:shd w:val="clear" w:color="auto" w:fill="FFFFFF"/>
        </w:rPr>
        <w:t xml:space="preserve">le plus souvent </w:t>
      </w:r>
      <w:r w:rsidR="00B03933">
        <w:rPr>
          <w:rFonts w:ascii="Garamond" w:hAnsi="Garamond" w:cs="Arial"/>
          <w:color w:val="202122"/>
          <w:shd w:val="clear" w:color="auto" w:fill="FFFFFF"/>
        </w:rPr>
        <w:t xml:space="preserve">irrationnelles. </w:t>
      </w:r>
      <w:r w:rsidR="00442907">
        <w:rPr>
          <w:rFonts w:ascii="Garamond" w:hAnsi="Garamond" w:cs="Arial"/>
          <w:color w:val="202122"/>
          <w:shd w:val="clear" w:color="auto" w:fill="FFFFFF"/>
        </w:rPr>
        <w:t xml:space="preserve">Ils confondent le meilleur avec le pire. </w:t>
      </w:r>
      <w:r w:rsidR="001318CB">
        <w:rPr>
          <w:rFonts w:ascii="Garamond" w:hAnsi="Garamond" w:cs="Arial"/>
          <w:color w:val="202122"/>
          <w:shd w:val="clear" w:color="auto" w:fill="FFFFFF"/>
        </w:rPr>
        <w:t>Spinoza ajoute</w:t>
      </w:r>
      <w:r w:rsidR="00447B5E">
        <w:rPr>
          <w:rFonts w:ascii="Garamond" w:hAnsi="Garamond" w:cs="Arial"/>
          <w:color w:val="202122"/>
          <w:shd w:val="clear" w:color="auto" w:fill="FFFFFF"/>
        </w:rPr>
        <w:t>,</w:t>
      </w:r>
      <w:r w:rsidR="001318CB">
        <w:rPr>
          <w:rFonts w:ascii="Garamond" w:hAnsi="Garamond" w:cs="Arial"/>
          <w:color w:val="202122"/>
          <w:shd w:val="clear" w:color="auto" w:fill="FFFFFF"/>
        </w:rPr>
        <w:t xml:space="preserve"> </w:t>
      </w:r>
      <w:r w:rsidR="00933744">
        <w:rPr>
          <w:rFonts w:ascii="Garamond" w:hAnsi="Garamond" w:cs="Arial"/>
          <w:color w:val="202122"/>
          <w:shd w:val="clear" w:color="auto" w:fill="FFFFFF"/>
        </w:rPr>
        <w:t>cependant</w:t>
      </w:r>
      <w:r w:rsidR="00447B5E">
        <w:rPr>
          <w:rFonts w:ascii="Garamond" w:hAnsi="Garamond" w:cs="Arial"/>
          <w:color w:val="202122"/>
          <w:shd w:val="clear" w:color="auto" w:fill="FFFFFF"/>
        </w:rPr>
        <w:t>,</w:t>
      </w:r>
      <w:r w:rsidR="00933744">
        <w:rPr>
          <w:rFonts w:ascii="Garamond" w:hAnsi="Garamond" w:cs="Arial"/>
          <w:color w:val="202122"/>
          <w:shd w:val="clear" w:color="auto" w:fill="FFFFFF"/>
        </w:rPr>
        <w:t xml:space="preserve"> </w:t>
      </w:r>
      <w:r w:rsidR="004E0683">
        <w:rPr>
          <w:rFonts w:ascii="Garamond" w:hAnsi="Garamond" w:cs="Arial"/>
          <w:color w:val="202122"/>
          <w:shd w:val="clear" w:color="auto" w:fill="FFFFFF"/>
        </w:rPr>
        <w:t xml:space="preserve">que </w:t>
      </w:r>
      <w:r w:rsidR="001318CB">
        <w:rPr>
          <w:rFonts w:ascii="Garamond" w:hAnsi="Garamond" w:cs="Arial"/>
          <w:color w:val="202122"/>
          <w:shd w:val="clear" w:color="auto" w:fill="FFFFFF"/>
        </w:rPr>
        <w:t>cela</w:t>
      </w:r>
      <w:r w:rsidR="006C4A6F">
        <w:rPr>
          <w:rFonts w:ascii="Garamond" w:hAnsi="Garamond" w:cs="Arial"/>
          <w:color w:val="202122"/>
          <w:shd w:val="clear" w:color="auto" w:fill="FFFFFF"/>
        </w:rPr>
        <w:t xml:space="preserve"> ne doit pas nous conduire à </w:t>
      </w:r>
      <w:r w:rsidR="00E774D9">
        <w:rPr>
          <w:rFonts w:ascii="Garamond" w:hAnsi="Garamond" w:cs="Arial"/>
          <w:color w:val="202122"/>
          <w:shd w:val="clear" w:color="auto" w:fill="FFFFFF"/>
        </w:rPr>
        <w:t xml:space="preserve">condamner la nature humaine. Il </w:t>
      </w:r>
      <w:r w:rsidR="00E342E4">
        <w:rPr>
          <w:rFonts w:ascii="Garamond" w:hAnsi="Garamond" w:cs="Arial"/>
          <w:color w:val="202122"/>
          <w:shd w:val="clear" w:color="auto" w:fill="FFFFFF"/>
        </w:rPr>
        <w:t xml:space="preserve">ne </w:t>
      </w:r>
      <w:r w:rsidR="00E774D9">
        <w:rPr>
          <w:rFonts w:ascii="Garamond" w:hAnsi="Garamond" w:cs="Arial"/>
          <w:color w:val="202122"/>
          <w:shd w:val="clear" w:color="auto" w:fill="FFFFFF"/>
        </w:rPr>
        <w:t xml:space="preserve">faut </w:t>
      </w:r>
      <w:r w:rsidR="006C4A6F">
        <w:rPr>
          <w:rFonts w:ascii="Garamond" w:hAnsi="Garamond" w:cs="Arial"/>
          <w:color w:val="202122"/>
          <w:shd w:val="clear" w:color="auto" w:fill="FFFFFF"/>
        </w:rPr>
        <w:t>pas juge</w:t>
      </w:r>
      <w:r w:rsidR="004E0683">
        <w:rPr>
          <w:rFonts w:ascii="Garamond" w:hAnsi="Garamond" w:cs="Arial"/>
          <w:color w:val="202122"/>
          <w:shd w:val="clear" w:color="auto" w:fill="FFFFFF"/>
        </w:rPr>
        <w:t>r</w:t>
      </w:r>
      <w:r w:rsidR="006C4A6F">
        <w:rPr>
          <w:rFonts w:ascii="Garamond" w:hAnsi="Garamond" w:cs="Arial"/>
          <w:color w:val="202122"/>
          <w:shd w:val="clear" w:color="auto" w:fill="FFFFFF"/>
        </w:rPr>
        <w:t xml:space="preserve">, </w:t>
      </w:r>
      <w:r w:rsidR="00E342E4">
        <w:rPr>
          <w:rFonts w:ascii="Garamond" w:hAnsi="Garamond" w:cs="Arial"/>
          <w:color w:val="202122"/>
          <w:shd w:val="clear" w:color="auto" w:fill="FFFFFF"/>
        </w:rPr>
        <w:t xml:space="preserve">nous avertit-il, </w:t>
      </w:r>
      <w:r w:rsidR="006C4A6F">
        <w:rPr>
          <w:rFonts w:ascii="Garamond" w:hAnsi="Garamond" w:cs="Arial"/>
          <w:color w:val="202122"/>
          <w:shd w:val="clear" w:color="auto" w:fill="FFFFFF"/>
        </w:rPr>
        <w:t xml:space="preserve">mais chercher à </w:t>
      </w:r>
      <w:r w:rsidR="001318CB">
        <w:rPr>
          <w:rFonts w:ascii="Garamond" w:hAnsi="Garamond" w:cs="Arial"/>
          <w:color w:val="202122"/>
          <w:shd w:val="clear" w:color="auto" w:fill="FFFFFF"/>
        </w:rPr>
        <w:t>comprendre</w:t>
      </w:r>
      <w:r w:rsidR="006C4A6F">
        <w:rPr>
          <w:rFonts w:ascii="Garamond" w:hAnsi="Garamond" w:cs="Arial"/>
          <w:color w:val="202122"/>
          <w:shd w:val="clear" w:color="auto" w:fill="FFFFFF"/>
        </w:rPr>
        <w:t xml:space="preserve"> les hommes. </w:t>
      </w:r>
      <w:r w:rsidR="00E342E4">
        <w:rPr>
          <w:rFonts w:ascii="Garamond" w:hAnsi="Garamond" w:cs="Arial"/>
          <w:color w:val="202122"/>
          <w:shd w:val="clear" w:color="auto" w:fill="FFFFFF"/>
        </w:rPr>
        <w:t xml:space="preserve">Y </w:t>
      </w:r>
      <w:proofErr w:type="spellStart"/>
      <w:r w:rsidR="00E342E4">
        <w:rPr>
          <w:rFonts w:ascii="Garamond" w:hAnsi="Garamond" w:cs="Arial"/>
          <w:color w:val="202122"/>
          <w:shd w:val="clear" w:color="auto" w:fill="FFFFFF"/>
        </w:rPr>
        <w:t>a-t-il</w:t>
      </w:r>
      <w:proofErr w:type="spellEnd"/>
      <w:r w:rsidR="00E342E4">
        <w:rPr>
          <w:rFonts w:ascii="Garamond" w:hAnsi="Garamond" w:cs="Arial"/>
          <w:color w:val="202122"/>
          <w:shd w:val="clear" w:color="auto" w:fill="FFFFFF"/>
        </w:rPr>
        <w:t xml:space="preserve"> plus belle définition de la tolérance ? </w:t>
      </w:r>
      <w:r w:rsidR="00060A94">
        <w:rPr>
          <w:rFonts w:ascii="Garamond" w:hAnsi="Garamond" w:cs="Arial"/>
          <w:color w:val="202122"/>
          <w:shd w:val="clear" w:color="auto" w:fill="FFFFFF"/>
        </w:rPr>
        <w:t xml:space="preserve">Comprendre plutôt que juger. </w:t>
      </w:r>
      <w:r w:rsidR="00E342E4">
        <w:rPr>
          <w:rFonts w:ascii="Garamond" w:hAnsi="Garamond" w:cs="Arial"/>
          <w:color w:val="202122"/>
          <w:shd w:val="clear" w:color="auto" w:fill="FFFFFF"/>
        </w:rPr>
        <w:t xml:space="preserve">Spinoza écrit ainsi : </w:t>
      </w:r>
      <w:r w:rsidR="00107F9E">
        <w:rPr>
          <w:rFonts w:ascii="Garamond" w:hAnsi="Garamond" w:cs="Arial"/>
          <w:color w:val="202122"/>
          <w:shd w:val="clear" w:color="auto" w:fill="FFFFFF"/>
        </w:rPr>
        <w:t xml:space="preserve"> </w:t>
      </w:r>
    </w:p>
    <w:p w14:paraId="43EA0FC9" w14:textId="7C23AB51" w:rsidR="00E774D9" w:rsidRDefault="00341373" w:rsidP="00341373">
      <w:pPr>
        <w:spacing w:line="276" w:lineRule="auto"/>
        <w:ind w:firstLine="708"/>
        <w:jc w:val="both"/>
        <w:rPr>
          <w:rFonts w:ascii="Garamond" w:eastAsiaTheme="minorHAnsi" w:hAnsi="Garamond" w:cs="Times"/>
          <w:i/>
          <w:iCs/>
          <w:color w:val="4472C4" w:themeColor="accent1"/>
          <w:lang w:eastAsia="en-US"/>
        </w:rPr>
      </w:pPr>
      <w:r w:rsidRPr="00341373">
        <w:rPr>
          <w:rFonts w:ascii="Garamond" w:eastAsiaTheme="minorHAnsi" w:hAnsi="Garamond" w:cs="Times"/>
          <w:i/>
          <w:iCs/>
          <w:color w:val="4472C4" w:themeColor="accent1"/>
          <w:lang w:eastAsia="en-US"/>
        </w:rPr>
        <w:t xml:space="preserve">« Non </w:t>
      </w:r>
      <w:proofErr w:type="spellStart"/>
      <w:r w:rsidRPr="00341373">
        <w:rPr>
          <w:rFonts w:ascii="Garamond" w:eastAsiaTheme="minorHAnsi" w:hAnsi="Garamond" w:cs="Times"/>
          <w:i/>
          <w:iCs/>
          <w:color w:val="4472C4" w:themeColor="accent1"/>
          <w:lang w:eastAsia="en-US"/>
        </w:rPr>
        <w:t>ridere</w:t>
      </w:r>
      <w:proofErr w:type="spellEnd"/>
      <w:r w:rsidRPr="00341373">
        <w:rPr>
          <w:rFonts w:ascii="Garamond" w:eastAsiaTheme="minorHAnsi" w:hAnsi="Garamond" w:cs="Times"/>
          <w:i/>
          <w:iCs/>
          <w:color w:val="4472C4" w:themeColor="accent1"/>
          <w:lang w:eastAsia="en-US"/>
        </w:rPr>
        <w:t xml:space="preserve">, non </w:t>
      </w:r>
      <w:proofErr w:type="spellStart"/>
      <w:r w:rsidRPr="00341373">
        <w:rPr>
          <w:rFonts w:ascii="Garamond" w:eastAsiaTheme="minorHAnsi" w:hAnsi="Garamond" w:cs="Times"/>
          <w:i/>
          <w:iCs/>
          <w:color w:val="4472C4" w:themeColor="accent1"/>
          <w:lang w:eastAsia="en-US"/>
        </w:rPr>
        <w:t>lugere</w:t>
      </w:r>
      <w:proofErr w:type="spellEnd"/>
      <w:r w:rsidRPr="00341373">
        <w:rPr>
          <w:rFonts w:ascii="Garamond" w:eastAsiaTheme="minorHAnsi" w:hAnsi="Garamond" w:cs="Times"/>
          <w:i/>
          <w:iCs/>
          <w:color w:val="4472C4" w:themeColor="accent1"/>
          <w:lang w:eastAsia="en-US"/>
        </w:rPr>
        <w:t xml:space="preserve">, </w:t>
      </w:r>
      <w:proofErr w:type="spellStart"/>
      <w:r w:rsidRPr="00341373">
        <w:rPr>
          <w:rFonts w:ascii="Garamond" w:eastAsiaTheme="minorHAnsi" w:hAnsi="Garamond" w:cs="Times"/>
          <w:i/>
          <w:iCs/>
          <w:color w:val="4472C4" w:themeColor="accent1"/>
          <w:lang w:eastAsia="en-US"/>
        </w:rPr>
        <w:t>neque</w:t>
      </w:r>
      <w:proofErr w:type="spellEnd"/>
      <w:r w:rsidRPr="00341373">
        <w:rPr>
          <w:rFonts w:ascii="Garamond" w:eastAsiaTheme="minorHAnsi" w:hAnsi="Garamond" w:cs="Times"/>
          <w:i/>
          <w:iCs/>
          <w:color w:val="4472C4" w:themeColor="accent1"/>
          <w:lang w:eastAsia="en-US"/>
        </w:rPr>
        <w:t xml:space="preserve"> </w:t>
      </w:r>
      <w:proofErr w:type="spellStart"/>
      <w:r w:rsidRPr="00341373">
        <w:rPr>
          <w:rFonts w:ascii="Garamond" w:eastAsiaTheme="minorHAnsi" w:hAnsi="Garamond" w:cs="Times"/>
          <w:i/>
          <w:iCs/>
          <w:color w:val="4472C4" w:themeColor="accent1"/>
          <w:lang w:eastAsia="en-US"/>
        </w:rPr>
        <w:t>detestari</w:t>
      </w:r>
      <w:proofErr w:type="spellEnd"/>
      <w:r w:rsidRPr="00341373">
        <w:rPr>
          <w:rFonts w:ascii="Garamond" w:eastAsiaTheme="minorHAnsi" w:hAnsi="Garamond" w:cs="Times"/>
          <w:i/>
          <w:iCs/>
          <w:color w:val="4472C4" w:themeColor="accent1"/>
          <w:lang w:eastAsia="en-US"/>
        </w:rPr>
        <w:t xml:space="preserve">, </w:t>
      </w:r>
      <w:proofErr w:type="spellStart"/>
      <w:r w:rsidRPr="00341373">
        <w:rPr>
          <w:rFonts w:ascii="Garamond" w:eastAsiaTheme="minorHAnsi" w:hAnsi="Garamond" w:cs="Times"/>
          <w:i/>
          <w:iCs/>
          <w:color w:val="4472C4" w:themeColor="accent1"/>
          <w:lang w:eastAsia="en-US"/>
        </w:rPr>
        <w:t>sed</w:t>
      </w:r>
      <w:proofErr w:type="spellEnd"/>
      <w:r w:rsidRPr="00341373">
        <w:rPr>
          <w:rFonts w:ascii="Garamond" w:eastAsiaTheme="minorHAnsi" w:hAnsi="Garamond" w:cs="Times"/>
          <w:i/>
          <w:iCs/>
          <w:color w:val="4472C4" w:themeColor="accent1"/>
          <w:lang w:eastAsia="en-US"/>
        </w:rPr>
        <w:t xml:space="preserve"> </w:t>
      </w:r>
      <w:proofErr w:type="spellStart"/>
      <w:r w:rsidRPr="00341373">
        <w:rPr>
          <w:rFonts w:ascii="Garamond" w:eastAsiaTheme="minorHAnsi" w:hAnsi="Garamond" w:cs="Times"/>
          <w:i/>
          <w:iCs/>
          <w:color w:val="4472C4" w:themeColor="accent1"/>
          <w:lang w:eastAsia="en-US"/>
        </w:rPr>
        <w:t>intelligere</w:t>
      </w:r>
      <w:proofErr w:type="spellEnd"/>
      <w:r w:rsidRPr="00341373">
        <w:rPr>
          <w:rFonts w:ascii="Garamond" w:eastAsiaTheme="minorHAnsi" w:hAnsi="Garamond" w:cs="Times"/>
          <w:i/>
          <w:iCs/>
          <w:color w:val="4472C4" w:themeColor="accent1"/>
          <w:lang w:eastAsia="en-US"/>
        </w:rPr>
        <w:t xml:space="preserve"> ». </w:t>
      </w:r>
    </w:p>
    <w:p w14:paraId="2BE2C38D" w14:textId="77777777" w:rsidR="00E774D9" w:rsidRDefault="00341373" w:rsidP="00E774D9">
      <w:pPr>
        <w:spacing w:line="276" w:lineRule="auto"/>
        <w:jc w:val="both"/>
        <w:rPr>
          <w:rFonts w:ascii="Garamond" w:eastAsiaTheme="minorHAnsi" w:hAnsi="Garamond" w:cs="Times"/>
          <w:i/>
          <w:iCs/>
          <w:color w:val="000000" w:themeColor="text1"/>
          <w:lang w:eastAsia="en-US"/>
        </w:rPr>
      </w:pPr>
      <w:r w:rsidRPr="00E774D9">
        <w:rPr>
          <w:rFonts w:ascii="Garamond" w:eastAsiaTheme="minorHAnsi" w:hAnsi="Garamond" w:cs="Times"/>
          <w:color w:val="000000" w:themeColor="text1"/>
          <w:lang w:eastAsia="en-US"/>
        </w:rPr>
        <w:t>Ce qu’on peut traduire ainsi :</w:t>
      </w:r>
      <w:r w:rsidRPr="00E774D9">
        <w:rPr>
          <w:rFonts w:ascii="Garamond" w:eastAsiaTheme="minorHAnsi" w:hAnsi="Garamond" w:cs="Times"/>
          <w:i/>
          <w:iCs/>
          <w:color w:val="000000" w:themeColor="text1"/>
          <w:lang w:eastAsia="en-US"/>
        </w:rPr>
        <w:t xml:space="preserve"> </w:t>
      </w:r>
    </w:p>
    <w:p w14:paraId="4547C5A8" w14:textId="722E6670" w:rsidR="00FC3572" w:rsidRPr="00341373" w:rsidRDefault="00341373" w:rsidP="00E774D9">
      <w:pPr>
        <w:spacing w:line="276" w:lineRule="auto"/>
        <w:ind w:firstLine="708"/>
        <w:jc w:val="both"/>
        <w:rPr>
          <w:rFonts w:ascii="Garamond" w:hAnsi="Garamond" w:cs="Arial"/>
          <w:color w:val="4472C4" w:themeColor="accent1"/>
          <w:shd w:val="clear" w:color="auto" w:fill="FFFFFF"/>
        </w:rPr>
      </w:pPr>
      <w:r w:rsidRPr="00341373">
        <w:rPr>
          <w:rFonts w:ascii="Garamond" w:eastAsiaTheme="minorHAnsi" w:hAnsi="Garamond" w:cs="Times"/>
          <w:i/>
          <w:iCs/>
          <w:color w:val="4472C4" w:themeColor="accent1"/>
          <w:lang w:eastAsia="en-US"/>
        </w:rPr>
        <w:t>« </w:t>
      </w:r>
      <w:r w:rsidR="00447B5E">
        <w:rPr>
          <w:rFonts w:ascii="Garamond" w:eastAsiaTheme="minorHAnsi" w:hAnsi="Garamond" w:cs="Times"/>
          <w:i/>
          <w:iCs/>
          <w:color w:val="4472C4" w:themeColor="accent1"/>
          <w:lang w:eastAsia="en-US"/>
        </w:rPr>
        <w:t>N</w:t>
      </w:r>
      <w:r w:rsidRPr="00341373">
        <w:rPr>
          <w:rFonts w:ascii="Garamond" w:eastAsiaTheme="minorHAnsi" w:hAnsi="Garamond" w:cs="Times"/>
          <w:i/>
          <w:iCs/>
          <w:color w:val="4472C4" w:themeColor="accent1"/>
          <w:lang w:eastAsia="en-US"/>
        </w:rPr>
        <w:t xml:space="preserve">e pas rire [c’est-à-dire ici ne pas tourner en dérision, ne pas railler], ne pas </w:t>
      </w:r>
      <w:r w:rsidR="00737D5B">
        <w:rPr>
          <w:rFonts w:ascii="Garamond" w:eastAsiaTheme="minorHAnsi" w:hAnsi="Garamond" w:cs="Times"/>
          <w:i/>
          <w:iCs/>
          <w:color w:val="4472C4" w:themeColor="accent1"/>
          <w:lang w:eastAsia="en-US"/>
        </w:rPr>
        <w:t>déplorer (</w:t>
      </w:r>
      <w:r w:rsidR="00AE634D">
        <w:rPr>
          <w:rFonts w:ascii="Garamond" w:eastAsiaTheme="minorHAnsi" w:hAnsi="Garamond" w:cs="Times"/>
          <w:i/>
          <w:iCs/>
          <w:color w:val="4472C4" w:themeColor="accent1"/>
          <w:lang w:eastAsia="en-US"/>
        </w:rPr>
        <w:t xml:space="preserve">c’est-à-dire </w:t>
      </w:r>
      <w:r w:rsidRPr="00341373">
        <w:rPr>
          <w:rFonts w:ascii="Garamond" w:eastAsiaTheme="minorHAnsi" w:hAnsi="Garamond" w:cs="Times"/>
          <w:i/>
          <w:iCs/>
          <w:color w:val="4472C4" w:themeColor="accent1"/>
          <w:lang w:eastAsia="en-US"/>
        </w:rPr>
        <w:t>pleurer</w:t>
      </w:r>
      <w:r w:rsidR="005706C4">
        <w:rPr>
          <w:rFonts w:ascii="Garamond" w:eastAsiaTheme="minorHAnsi" w:hAnsi="Garamond" w:cs="Times"/>
          <w:i/>
          <w:iCs/>
          <w:color w:val="4472C4" w:themeColor="accent1"/>
          <w:lang w:eastAsia="en-US"/>
        </w:rPr>
        <w:t>)</w:t>
      </w:r>
      <w:r w:rsidRPr="00341373">
        <w:rPr>
          <w:rFonts w:ascii="Garamond" w:eastAsiaTheme="minorHAnsi" w:hAnsi="Garamond" w:cs="Times"/>
          <w:i/>
          <w:iCs/>
          <w:color w:val="4472C4" w:themeColor="accent1"/>
          <w:lang w:eastAsia="en-US"/>
        </w:rPr>
        <w:t xml:space="preserve">, </w:t>
      </w:r>
      <w:r w:rsidR="009C6C12">
        <w:rPr>
          <w:rFonts w:ascii="Garamond" w:eastAsiaTheme="minorHAnsi" w:hAnsi="Garamond" w:cs="Times"/>
          <w:i/>
          <w:iCs/>
          <w:color w:val="4472C4" w:themeColor="accent1"/>
          <w:lang w:eastAsia="en-US"/>
        </w:rPr>
        <w:t xml:space="preserve">et </w:t>
      </w:r>
      <w:r w:rsidRPr="00341373">
        <w:rPr>
          <w:rFonts w:ascii="Garamond" w:eastAsiaTheme="minorHAnsi" w:hAnsi="Garamond" w:cs="Times"/>
          <w:i/>
          <w:iCs/>
          <w:color w:val="4472C4" w:themeColor="accent1"/>
          <w:lang w:eastAsia="en-US"/>
        </w:rPr>
        <w:t xml:space="preserve">ne pas détester, mais comprendre » </w:t>
      </w:r>
      <w:r w:rsidRPr="00447B5E">
        <w:rPr>
          <w:rFonts w:ascii="Garamond" w:eastAsiaTheme="minorHAnsi" w:hAnsi="Garamond" w:cs="Times"/>
          <w:color w:val="4472C4" w:themeColor="accent1"/>
          <w:lang w:eastAsia="en-US"/>
        </w:rPr>
        <w:t>Spinoza,</w:t>
      </w:r>
      <w:r w:rsidRPr="00341373">
        <w:rPr>
          <w:rFonts w:ascii="Garamond" w:eastAsiaTheme="minorHAnsi" w:hAnsi="Garamond" w:cs="Times"/>
          <w:i/>
          <w:iCs/>
          <w:color w:val="4472C4" w:themeColor="accent1"/>
          <w:lang w:eastAsia="en-US"/>
        </w:rPr>
        <w:t xml:space="preserve"> Traité politique. </w:t>
      </w:r>
    </w:p>
    <w:p w14:paraId="6C787F7C" w14:textId="3AC82E03" w:rsidR="000318A3" w:rsidRDefault="00B03933" w:rsidP="00E774D9">
      <w:pPr>
        <w:spacing w:line="276" w:lineRule="auto"/>
        <w:ind w:firstLine="708"/>
        <w:jc w:val="both"/>
        <w:rPr>
          <w:rFonts w:ascii="Garamond" w:hAnsi="Garamond" w:cs="Arial"/>
          <w:color w:val="202122"/>
          <w:shd w:val="clear" w:color="auto" w:fill="FFFFFF"/>
        </w:rPr>
      </w:pPr>
      <w:r>
        <w:rPr>
          <w:rFonts w:ascii="Garamond" w:hAnsi="Garamond" w:cs="Arial"/>
          <w:color w:val="202122"/>
          <w:shd w:val="clear" w:color="auto" w:fill="FFFFFF"/>
        </w:rPr>
        <w:t>Toutefois</w:t>
      </w:r>
      <w:r w:rsidR="00AE634D">
        <w:rPr>
          <w:rFonts w:ascii="Garamond" w:hAnsi="Garamond" w:cs="Arial"/>
          <w:color w:val="202122"/>
          <w:shd w:val="clear" w:color="auto" w:fill="FFFFFF"/>
        </w:rPr>
        <w:t>,</w:t>
      </w:r>
      <w:r>
        <w:rPr>
          <w:rFonts w:ascii="Garamond" w:hAnsi="Garamond" w:cs="Arial"/>
          <w:color w:val="202122"/>
          <w:shd w:val="clear" w:color="auto" w:fill="FFFFFF"/>
        </w:rPr>
        <w:t xml:space="preserve"> </w:t>
      </w:r>
      <w:r w:rsidR="003701BE">
        <w:rPr>
          <w:rFonts w:ascii="Garamond" w:hAnsi="Garamond" w:cs="Arial"/>
          <w:color w:val="202122"/>
          <w:shd w:val="clear" w:color="auto" w:fill="FFFFFF"/>
        </w:rPr>
        <w:t>ajoute Leibniz</w:t>
      </w:r>
      <w:r w:rsidR="002F3C66">
        <w:rPr>
          <w:rFonts w:ascii="Garamond" w:hAnsi="Garamond" w:cs="Arial"/>
          <w:color w:val="202122"/>
          <w:shd w:val="clear" w:color="auto" w:fill="FFFFFF"/>
        </w:rPr>
        <w:t>, cette idée n’est pas contradictoire, car</w:t>
      </w:r>
      <w:r w:rsidR="003701BE">
        <w:rPr>
          <w:rFonts w:ascii="Garamond" w:hAnsi="Garamond" w:cs="Arial"/>
          <w:color w:val="202122"/>
          <w:shd w:val="clear" w:color="auto" w:fill="FFFFFF"/>
        </w:rPr>
        <w:t xml:space="preserve"> </w:t>
      </w:r>
      <w:r w:rsidR="00233A4C" w:rsidRPr="00B03933">
        <w:rPr>
          <w:rFonts w:ascii="Garamond" w:hAnsi="Garamond" w:cs="Arial"/>
          <w:b/>
          <w:bCs/>
          <w:i/>
          <w:iCs/>
          <w:color w:val="202122"/>
          <w:shd w:val="clear" w:color="auto" w:fill="FFFFFF"/>
        </w:rPr>
        <w:t>en théorie</w:t>
      </w:r>
      <w:r w:rsidR="00233A4C">
        <w:rPr>
          <w:rFonts w:ascii="Garamond" w:hAnsi="Garamond" w:cs="Arial"/>
          <w:color w:val="202122"/>
          <w:shd w:val="clear" w:color="auto" w:fill="FFFFFF"/>
        </w:rPr>
        <w:t xml:space="preserve">, </w:t>
      </w:r>
      <w:r w:rsidR="00E774D9">
        <w:rPr>
          <w:rFonts w:ascii="Garamond" w:hAnsi="Garamond" w:cs="Arial"/>
          <w:color w:val="202122"/>
          <w:shd w:val="clear" w:color="auto" w:fill="FFFFFF"/>
        </w:rPr>
        <w:t xml:space="preserve">les hommes ont </w:t>
      </w:r>
      <w:r w:rsidR="00DB4CC5">
        <w:rPr>
          <w:rFonts w:ascii="Garamond" w:hAnsi="Garamond" w:cs="Arial"/>
          <w:color w:val="202122"/>
          <w:shd w:val="clear" w:color="auto" w:fill="FFFFFF"/>
        </w:rPr>
        <w:t xml:space="preserve">toujours la possibilité de choisir autrement. Ils sont </w:t>
      </w:r>
      <w:r w:rsidR="003701BE">
        <w:rPr>
          <w:rFonts w:ascii="Garamond" w:hAnsi="Garamond" w:cs="Arial"/>
          <w:color w:val="202122"/>
          <w:shd w:val="clear" w:color="auto" w:fill="FFFFFF"/>
        </w:rPr>
        <w:t xml:space="preserve">certes </w:t>
      </w:r>
      <w:r w:rsidR="00DB4CC5">
        <w:rPr>
          <w:rFonts w:ascii="Garamond" w:hAnsi="Garamond" w:cs="Arial"/>
          <w:color w:val="202122"/>
          <w:shd w:val="clear" w:color="auto" w:fill="FFFFFF"/>
        </w:rPr>
        <w:t>déterminés</w:t>
      </w:r>
      <w:r w:rsidR="002F0D4F">
        <w:rPr>
          <w:rFonts w:ascii="Garamond" w:hAnsi="Garamond" w:cs="Arial"/>
          <w:color w:val="202122"/>
          <w:shd w:val="clear" w:color="auto" w:fill="FFFFFF"/>
        </w:rPr>
        <w:t xml:space="preserve">, mais ils ne sont pas soumis à une fatale </w:t>
      </w:r>
      <w:r w:rsidR="000318A3">
        <w:rPr>
          <w:rFonts w:ascii="Garamond" w:hAnsi="Garamond" w:cs="Arial"/>
          <w:color w:val="202122"/>
          <w:shd w:val="clear" w:color="auto" w:fill="FFFFFF"/>
        </w:rPr>
        <w:t>néce</w:t>
      </w:r>
      <w:r w:rsidR="00DE32AC">
        <w:rPr>
          <w:rFonts w:ascii="Garamond" w:hAnsi="Garamond" w:cs="Arial"/>
          <w:color w:val="202122"/>
          <w:shd w:val="clear" w:color="auto" w:fill="FFFFFF"/>
        </w:rPr>
        <w:t>ssité</w:t>
      </w:r>
      <w:r w:rsidR="000318A3">
        <w:rPr>
          <w:rFonts w:ascii="Garamond" w:hAnsi="Garamond" w:cs="Arial"/>
          <w:color w:val="202122"/>
          <w:shd w:val="clear" w:color="auto" w:fill="FFFFFF"/>
        </w:rPr>
        <w:t xml:space="preserve">. </w:t>
      </w:r>
      <w:r w:rsidR="00E9088A">
        <w:rPr>
          <w:rFonts w:ascii="Garamond" w:hAnsi="Garamond" w:cs="Arial"/>
          <w:color w:val="202122"/>
          <w:shd w:val="clear" w:color="auto" w:fill="FFFFFF"/>
        </w:rPr>
        <w:t xml:space="preserve">Bref, il faut distinguer entre </w:t>
      </w:r>
      <w:r w:rsidR="009161FF">
        <w:rPr>
          <w:rFonts w:ascii="Garamond" w:hAnsi="Garamond" w:cs="Arial"/>
          <w:color w:val="202122"/>
          <w:shd w:val="clear" w:color="auto" w:fill="FFFFFF"/>
        </w:rPr>
        <w:t xml:space="preserve">deux formes de causalité : </w:t>
      </w:r>
      <w:r w:rsidR="00501CA2">
        <w:rPr>
          <w:rFonts w:ascii="Garamond" w:hAnsi="Garamond" w:cs="Arial"/>
          <w:color w:val="202122"/>
          <w:shd w:val="clear" w:color="auto" w:fill="FFFFFF"/>
        </w:rPr>
        <w:t xml:space="preserve">entre </w:t>
      </w:r>
      <w:r w:rsidR="009161FF">
        <w:rPr>
          <w:rFonts w:ascii="Garamond" w:hAnsi="Garamond" w:cs="Arial"/>
          <w:color w:val="202122"/>
          <w:shd w:val="clear" w:color="auto" w:fill="FFFFFF"/>
        </w:rPr>
        <w:t>des causes nécessaires et des causes contingentes.</w:t>
      </w:r>
      <w:r w:rsidR="00E9088A">
        <w:rPr>
          <w:rFonts w:ascii="Garamond" w:hAnsi="Garamond" w:cs="Arial"/>
          <w:color w:val="202122"/>
          <w:shd w:val="clear" w:color="auto" w:fill="FFFFFF"/>
        </w:rPr>
        <w:t xml:space="preserve"> </w:t>
      </w:r>
    </w:p>
    <w:p w14:paraId="152D6C31" w14:textId="10E2F13E" w:rsidR="00D6217D" w:rsidRDefault="000318A3" w:rsidP="00807CDE">
      <w:pPr>
        <w:spacing w:line="276" w:lineRule="auto"/>
        <w:jc w:val="both"/>
        <w:rPr>
          <w:rFonts w:ascii="Garamond" w:hAnsi="Garamond" w:cs="Arial"/>
          <w:color w:val="202122"/>
          <w:shd w:val="clear" w:color="auto" w:fill="FFFFFF"/>
        </w:rPr>
      </w:pPr>
      <w:r>
        <w:rPr>
          <w:rFonts w:ascii="Garamond" w:hAnsi="Garamond" w:cs="Arial"/>
          <w:color w:val="202122"/>
          <w:shd w:val="clear" w:color="auto" w:fill="FFFFFF"/>
        </w:rPr>
        <w:tab/>
        <w:t xml:space="preserve">Si </w:t>
      </w:r>
      <w:r w:rsidR="00E9088A">
        <w:rPr>
          <w:rFonts w:ascii="Garamond" w:hAnsi="Garamond" w:cs="Arial"/>
          <w:color w:val="202122"/>
          <w:shd w:val="clear" w:color="auto" w:fill="FFFFFF"/>
        </w:rPr>
        <w:t xml:space="preserve">nous reprenons </w:t>
      </w:r>
      <w:r w:rsidR="00344442">
        <w:rPr>
          <w:rFonts w:ascii="Garamond" w:hAnsi="Garamond" w:cs="Arial"/>
          <w:color w:val="202122"/>
          <w:shd w:val="clear" w:color="auto" w:fill="FFFFFF"/>
        </w:rPr>
        <w:t>l’</w:t>
      </w:r>
      <w:r w:rsidR="00E9088A">
        <w:rPr>
          <w:rFonts w:ascii="Garamond" w:hAnsi="Garamond" w:cs="Arial"/>
          <w:color w:val="202122"/>
          <w:shd w:val="clear" w:color="auto" w:fill="FFFFFF"/>
        </w:rPr>
        <w:t>exemple</w:t>
      </w:r>
      <w:r w:rsidR="00344442">
        <w:rPr>
          <w:rFonts w:ascii="Garamond" w:hAnsi="Garamond" w:cs="Arial"/>
          <w:color w:val="202122"/>
          <w:shd w:val="clear" w:color="auto" w:fill="FFFFFF"/>
        </w:rPr>
        <w:t xml:space="preserve"> précédent</w:t>
      </w:r>
      <w:r w:rsidR="00E9088A">
        <w:rPr>
          <w:rFonts w:ascii="Garamond" w:hAnsi="Garamond" w:cs="Arial"/>
          <w:color w:val="202122"/>
          <w:shd w:val="clear" w:color="auto" w:fill="FFFFFF"/>
        </w:rPr>
        <w:t>. Il ne fait pas de doute que nous devons suivre notre raison e</w:t>
      </w:r>
      <w:r w:rsidR="00344442">
        <w:rPr>
          <w:rFonts w:ascii="Garamond" w:hAnsi="Garamond" w:cs="Arial"/>
          <w:color w:val="202122"/>
          <w:shd w:val="clear" w:color="auto" w:fill="FFFFFF"/>
        </w:rPr>
        <w:t>n</w:t>
      </w:r>
      <w:r w:rsidR="00E9088A">
        <w:rPr>
          <w:rFonts w:ascii="Garamond" w:hAnsi="Garamond" w:cs="Arial"/>
          <w:color w:val="202122"/>
          <w:shd w:val="clear" w:color="auto" w:fill="FFFFFF"/>
        </w:rPr>
        <w:t xml:space="preserve"> lutt</w:t>
      </w:r>
      <w:r w:rsidR="00344442">
        <w:rPr>
          <w:rFonts w:ascii="Garamond" w:hAnsi="Garamond" w:cs="Arial"/>
          <w:color w:val="202122"/>
          <w:shd w:val="clear" w:color="auto" w:fill="FFFFFF"/>
        </w:rPr>
        <w:t>ant</w:t>
      </w:r>
      <w:r w:rsidR="00E9088A">
        <w:rPr>
          <w:rFonts w:ascii="Garamond" w:hAnsi="Garamond" w:cs="Arial"/>
          <w:color w:val="202122"/>
          <w:shd w:val="clear" w:color="auto" w:fill="FFFFFF"/>
        </w:rPr>
        <w:t xml:space="preserve"> contre le réchauffement climatique. La liberté ne consiste pas à choisir le pire, mais </w:t>
      </w:r>
      <w:r w:rsidR="00FD5362">
        <w:rPr>
          <w:rFonts w:ascii="Garamond" w:hAnsi="Garamond" w:cs="Arial"/>
          <w:color w:val="202122"/>
          <w:shd w:val="clear" w:color="auto" w:fill="FFFFFF"/>
        </w:rPr>
        <w:t xml:space="preserve">le meilleur. La liberté ne consiste pas à agir de manière irrationnelle, mais à entendre raison. </w:t>
      </w:r>
      <w:r w:rsidR="00DB28FF">
        <w:rPr>
          <w:rFonts w:ascii="Garamond" w:hAnsi="Garamond" w:cs="Arial"/>
          <w:color w:val="202122"/>
          <w:shd w:val="clear" w:color="auto" w:fill="FFFFFF"/>
        </w:rPr>
        <w:t xml:space="preserve">En entendant raison, nous ne perdons pas la liberté, au contraire, nous l’affirmons en faisant un choix éclairé. </w:t>
      </w:r>
    </w:p>
    <w:p w14:paraId="6D4D884D" w14:textId="46208704" w:rsidR="00447B5E" w:rsidRDefault="00447B5E" w:rsidP="00807CDE">
      <w:pPr>
        <w:spacing w:line="276" w:lineRule="auto"/>
        <w:jc w:val="both"/>
        <w:rPr>
          <w:rFonts w:ascii="Garamond" w:hAnsi="Garamond" w:cs="Arial"/>
          <w:color w:val="202122"/>
          <w:shd w:val="clear" w:color="auto" w:fill="FFFFFF"/>
        </w:rPr>
      </w:pPr>
    </w:p>
    <w:p w14:paraId="68E87227" w14:textId="2ADDBCD9" w:rsidR="0069766E" w:rsidRDefault="0069766E" w:rsidP="0069766E">
      <w:pPr>
        <w:pStyle w:val="Titre3"/>
        <w:rPr>
          <w:shd w:val="clear" w:color="auto" w:fill="FFFFFF"/>
        </w:rPr>
      </w:pPr>
      <w:hyperlink r:id="rId30" w:history="1">
        <w:bookmarkStart w:id="27" w:name="_Toc63421580"/>
        <w:r w:rsidRPr="0069766E">
          <w:rPr>
            <w:rStyle w:val="Lienhypertexte"/>
            <w:shd w:val="clear" w:color="auto" w:fill="FFFFFF"/>
          </w:rPr>
          <w:t xml:space="preserve">&gt;&gt;&gt;Activité 5 : </w:t>
        </w:r>
        <w:r w:rsidRPr="0069766E">
          <w:rPr>
            <w:rStyle w:val="Lienhypertexte"/>
            <w:highlight w:val="magenta"/>
            <w:shd w:val="clear" w:color="auto" w:fill="FFFFFF"/>
          </w:rPr>
          <w:t>Travail à Distance</w:t>
        </w:r>
        <w:bookmarkEnd w:id="27"/>
      </w:hyperlink>
    </w:p>
    <w:p w14:paraId="17A29099" w14:textId="52920729" w:rsidR="0069766E" w:rsidRDefault="0069766E" w:rsidP="0069766E"/>
    <w:p w14:paraId="472997F8" w14:textId="77777777" w:rsidR="0069766E" w:rsidRPr="0069766E" w:rsidRDefault="0069766E" w:rsidP="0069766E"/>
    <w:p w14:paraId="016D71A3" w14:textId="77777777" w:rsidR="00D74EF5" w:rsidRDefault="00323D01" w:rsidP="00EE6423">
      <w:pPr>
        <w:pStyle w:val="Titre2"/>
        <w:rPr>
          <w:shd w:val="clear" w:color="auto" w:fill="FFFFFF"/>
        </w:rPr>
      </w:pPr>
      <w:bookmarkStart w:id="28" w:name="_Toc63421581"/>
      <w:r w:rsidRPr="00323D01">
        <w:rPr>
          <w:shd w:val="clear" w:color="auto" w:fill="FFFFFF"/>
        </w:rPr>
        <w:lastRenderedPageBreak/>
        <w:t xml:space="preserve">c. </w:t>
      </w:r>
      <w:r w:rsidR="00853ABF">
        <w:rPr>
          <w:shd w:val="clear" w:color="auto" w:fill="FFFFFF"/>
        </w:rPr>
        <w:t>Dans ces conditions l</w:t>
      </w:r>
      <w:r w:rsidRPr="00323D01">
        <w:rPr>
          <w:shd w:val="clear" w:color="auto" w:fill="FFFFFF"/>
        </w:rPr>
        <w:t>a responsabilité</w:t>
      </w:r>
      <w:r w:rsidR="00853ABF">
        <w:rPr>
          <w:shd w:val="clear" w:color="auto" w:fill="FFFFFF"/>
        </w:rPr>
        <w:t xml:space="preserve"> est bien réelle.</w:t>
      </w:r>
      <w:bookmarkEnd w:id="28"/>
      <w:r w:rsidR="00853ABF">
        <w:rPr>
          <w:shd w:val="clear" w:color="auto" w:fill="FFFFFF"/>
        </w:rPr>
        <w:t xml:space="preserve"> </w:t>
      </w:r>
    </w:p>
    <w:p w14:paraId="2BA25F5F" w14:textId="1360BE33" w:rsidR="00323D01" w:rsidRDefault="000F317C" w:rsidP="00D74EF5">
      <w:pPr>
        <w:pStyle w:val="Titre3"/>
        <w:rPr>
          <w:shd w:val="clear" w:color="auto" w:fill="FFFFFF"/>
        </w:rPr>
      </w:pPr>
      <w:bookmarkStart w:id="29" w:name="_Toc63421582"/>
      <w:r w:rsidRPr="00D74EF5">
        <w:rPr>
          <w:highlight w:val="cyan"/>
          <w:shd w:val="clear" w:color="auto" w:fill="FFFFFF"/>
        </w:rPr>
        <w:t>Travail en classe</w:t>
      </w:r>
      <w:bookmarkEnd w:id="29"/>
    </w:p>
    <w:p w14:paraId="590CB498" w14:textId="77777777" w:rsidR="006D14AC" w:rsidRDefault="006D14AC" w:rsidP="00807CDE">
      <w:pPr>
        <w:spacing w:line="276" w:lineRule="auto"/>
        <w:jc w:val="both"/>
        <w:rPr>
          <w:rFonts w:ascii="Garamond" w:hAnsi="Garamond" w:cs="Arial"/>
          <w:color w:val="0070C0"/>
          <w:sz w:val="32"/>
          <w:szCs w:val="32"/>
          <w:shd w:val="clear" w:color="auto" w:fill="FFFFFF"/>
        </w:rPr>
      </w:pPr>
    </w:p>
    <w:p w14:paraId="0CA2136B" w14:textId="77777777" w:rsidR="00501CA2" w:rsidRDefault="00323D01" w:rsidP="00807CDE">
      <w:pPr>
        <w:spacing w:line="276" w:lineRule="auto"/>
        <w:jc w:val="both"/>
        <w:rPr>
          <w:rFonts w:ascii="Garamond" w:hAnsi="Garamond" w:cs="Arial"/>
          <w:color w:val="000000" w:themeColor="text1"/>
          <w:shd w:val="clear" w:color="auto" w:fill="FFFFFF"/>
        </w:rPr>
      </w:pPr>
      <w:r>
        <w:rPr>
          <w:rFonts w:ascii="Garamond" w:hAnsi="Garamond" w:cs="Arial"/>
          <w:color w:val="0070C0"/>
          <w:sz w:val="32"/>
          <w:szCs w:val="32"/>
          <w:shd w:val="clear" w:color="auto" w:fill="FFFFFF"/>
        </w:rPr>
        <w:tab/>
      </w:r>
      <w:r w:rsidR="00A839B2" w:rsidRPr="007622D9">
        <w:rPr>
          <w:rFonts w:ascii="Garamond" w:hAnsi="Garamond" w:cs="Arial"/>
          <w:color w:val="000000" w:themeColor="text1"/>
          <w:shd w:val="clear" w:color="auto" w:fill="FFFFFF"/>
        </w:rPr>
        <w:t xml:space="preserve">L’enjeu de cette réflexion sur la liberté </w:t>
      </w:r>
      <w:r w:rsidR="007622D9">
        <w:rPr>
          <w:rFonts w:ascii="Garamond" w:hAnsi="Garamond" w:cs="Arial"/>
          <w:color w:val="000000" w:themeColor="text1"/>
          <w:shd w:val="clear" w:color="auto" w:fill="FFFFFF"/>
        </w:rPr>
        <w:t>n’</w:t>
      </w:r>
      <w:r w:rsidR="00A839B2" w:rsidRPr="007622D9">
        <w:rPr>
          <w:rFonts w:ascii="Garamond" w:hAnsi="Garamond" w:cs="Arial"/>
          <w:color w:val="000000" w:themeColor="text1"/>
          <w:shd w:val="clear" w:color="auto" w:fill="FFFFFF"/>
        </w:rPr>
        <w:t>est</w:t>
      </w:r>
      <w:r w:rsidR="007622D9">
        <w:rPr>
          <w:rFonts w:ascii="Garamond" w:hAnsi="Garamond" w:cs="Arial"/>
          <w:color w:val="000000" w:themeColor="text1"/>
          <w:shd w:val="clear" w:color="auto" w:fill="FFFFFF"/>
        </w:rPr>
        <w:t xml:space="preserve"> en rien abstrait. En effet, </w:t>
      </w:r>
      <w:r w:rsidR="00881726">
        <w:rPr>
          <w:rFonts w:ascii="Garamond" w:hAnsi="Garamond" w:cs="Arial"/>
          <w:color w:val="000000" w:themeColor="text1"/>
          <w:shd w:val="clear" w:color="auto" w:fill="FFFFFF"/>
        </w:rPr>
        <w:t>l</w:t>
      </w:r>
      <w:r w:rsidR="000E3DBB">
        <w:rPr>
          <w:rFonts w:ascii="Garamond" w:hAnsi="Garamond" w:cs="Arial"/>
          <w:color w:val="000000" w:themeColor="text1"/>
          <w:shd w:val="clear" w:color="auto" w:fill="FFFFFF"/>
        </w:rPr>
        <w:t xml:space="preserve">a liberté du choix </w:t>
      </w:r>
      <w:r w:rsidR="00881726">
        <w:rPr>
          <w:rFonts w:ascii="Garamond" w:hAnsi="Garamond" w:cs="Arial"/>
          <w:color w:val="000000" w:themeColor="text1"/>
          <w:shd w:val="clear" w:color="auto" w:fill="FFFFFF"/>
        </w:rPr>
        <w:t xml:space="preserve">implique la responsabilité humaine. </w:t>
      </w:r>
      <w:r w:rsidR="004E0D2E">
        <w:rPr>
          <w:rFonts w:ascii="Garamond" w:hAnsi="Garamond" w:cs="Arial"/>
          <w:color w:val="000000" w:themeColor="text1"/>
          <w:shd w:val="clear" w:color="auto" w:fill="FFFFFF"/>
        </w:rPr>
        <w:t>Si l’homme est libre, il est responsable de ses actions.</w:t>
      </w:r>
    </w:p>
    <w:p w14:paraId="6E904AAC" w14:textId="57ED0BC7" w:rsidR="00F92D0B" w:rsidRDefault="004E0D2E" w:rsidP="00807CDE">
      <w:pPr>
        <w:spacing w:line="276" w:lineRule="auto"/>
        <w:jc w:val="both"/>
        <w:rPr>
          <w:rFonts w:ascii="Garamond" w:hAnsi="Garamond" w:cs="Arial"/>
          <w:i/>
          <w:iCs/>
          <w:color w:val="000000" w:themeColor="text1"/>
          <w:shd w:val="clear" w:color="auto" w:fill="FFFFFF"/>
        </w:rPr>
      </w:pPr>
      <w:r>
        <w:rPr>
          <w:rFonts w:ascii="Garamond" w:hAnsi="Garamond" w:cs="Arial"/>
          <w:color w:val="000000" w:themeColor="text1"/>
          <w:shd w:val="clear" w:color="auto" w:fill="FFFFFF"/>
        </w:rPr>
        <w:t xml:space="preserve"> </w:t>
      </w:r>
      <w:r w:rsidR="00501CA2">
        <w:rPr>
          <w:rFonts w:ascii="Garamond" w:hAnsi="Garamond" w:cs="Arial"/>
          <w:color w:val="000000" w:themeColor="text1"/>
          <w:shd w:val="clear" w:color="auto" w:fill="FFFFFF"/>
        </w:rPr>
        <w:tab/>
      </w:r>
      <w:r w:rsidR="003D32F8">
        <w:rPr>
          <w:rFonts w:ascii="Garamond" w:hAnsi="Garamond" w:cs="Arial"/>
          <w:color w:val="000000" w:themeColor="text1"/>
          <w:shd w:val="clear" w:color="auto" w:fill="FFFFFF"/>
        </w:rPr>
        <w:t>Commençons par ra</w:t>
      </w:r>
      <w:r w:rsidR="009E7163">
        <w:rPr>
          <w:rFonts w:ascii="Garamond" w:hAnsi="Garamond" w:cs="Arial"/>
          <w:color w:val="000000" w:themeColor="text1"/>
          <w:shd w:val="clear" w:color="auto" w:fill="FFFFFF"/>
        </w:rPr>
        <w:t>ppel</w:t>
      </w:r>
      <w:r w:rsidR="003D32F8">
        <w:rPr>
          <w:rFonts w:ascii="Garamond" w:hAnsi="Garamond" w:cs="Arial"/>
          <w:color w:val="000000" w:themeColor="text1"/>
          <w:shd w:val="clear" w:color="auto" w:fill="FFFFFF"/>
        </w:rPr>
        <w:t>er</w:t>
      </w:r>
      <w:r w:rsidR="009E7163">
        <w:rPr>
          <w:rFonts w:ascii="Garamond" w:hAnsi="Garamond" w:cs="Arial"/>
          <w:color w:val="000000" w:themeColor="text1"/>
          <w:shd w:val="clear" w:color="auto" w:fill="FFFFFF"/>
        </w:rPr>
        <w:t xml:space="preserve"> le sens du</w:t>
      </w:r>
      <w:r w:rsidR="00FF3248">
        <w:rPr>
          <w:rFonts w:ascii="Garamond" w:hAnsi="Garamond" w:cs="Arial"/>
          <w:color w:val="000000" w:themeColor="text1"/>
          <w:shd w:val="clear" w:color="auto" w:fill="FFFFFF"/>
        </w:rPr>
        <w:t xml:space="preserve"> mot responsabilité. L’étymologie latine est ici éclairante. Le mot dérive du latin </w:t>
      </w:r>
      <w:proofErr w:type="spellStart"/>
      <w:r w:rsidR="00FF3248" w:rsidRPr="00FF3248">
        <w:rPr>
          <w:rFonts w:ascii="Garamond" w:hAnsi="Garamond" w:cs="Arial"/>
          <w:i/>
          <w:iCs/>
          <w:color w:val="000000" w:themeColor="text1"/>
          <w:shd w:val="clear" w:color="auto" w:fill="FFFFFF"/>
        </w:rPr>
        <w:t>respondere</w:t>
      </w:r>
      <w:proofErr w:type="spellEnd"/>
      <w:r w:rsidR="00FF3248">
        <w:rPr>
          <w:rFonts w:ascii="Garamond" w:hAnsi="Garamond" w:cs="Arial"/>
          <w:color w:val="000000" w:themeColor="text1"/>
          <w:shd w:val="clear" w:color="auto" w:fill="FFFFFF"/>
        </w:rPr>
        <w:t xml:space="preserve"> « se porter garant »</w:t>
      </w:r>
      <w:r w:rsidR="002708DC">
        <w:rPr>
          <w:rFonts w:ascii="Garamond" w:hAnsi="Garamond" w:cs="Arial"/>
          <w:color w:val="000000" w:themeColor="text1"/>
          <w:shd w:val="clear" w:color="auto" w:fill="FFFFFF"/>
        </w:rPr>
        <w:t xml:space="preserve">, </w:t>
      </w:r>
      <w:r w:rsidR="003D32F8">
        <w:rPr>
          <w:rFonts w:ascii="Garamond" w:hAnsi="Garamond" w:cs="Arial"/>
          <w:color w:val="000000" w:themeColor="text1"/>
          <w:shd w:val="clear" w:color="auto" w:fill="FFFFFF"/>
        </w:rPr>
        <w:t xml:space="preserve">qui lui-même vient </w:t>
      </w:r>
      <w:r w:rsidR="007D79E3">
        <w:rPr>
          <w:rFonts w:ascii="Garamond" w:hAnsi="Garamond" w:cs="Arial"/>
          <w:color w:val="000000" w:themeColor="text1"/>
          <w:shd w:val="clear" w:color="auto" w:fill="FFFFFF"/>
        </w:rPr>
        <w:t xml:space="preserve">de </w:t>
      </w:r>
      <w:proofErr w:type="spellStart"/>
      <w:r w:rsidR="007D79E3" w:rsidRPr="007E7084">
        <w:rPr>
          <w:rFonts w:ascii="Garamond" w:hAnsi="Garamond" w:cs="Arial"/>
          <w:i/>
          <w:iCs/>
          <w:color w:val="000000" w:themeColor="text1"/>
          <w:shd w:val="clear" w:color="auto" w:fill="FFFFFF"/>
        </w:rPr>
        <w:t>spondere</w:t>
      </w:r>
      <w:proofErr w:type="spellEnd"/>
      <w:r w:rsidR="007D79E3">
        <w:rPr>
          <w:rFonts w:ascii="Garamond" w:hAnsi="Garamond" w:cs="Arial"/>
          <w:color w:val="000000" w:themeColor="text1"/>
          <w:shd w:val="clear" w:color="auto" w:fill="FFFFFF"/>
        </w:rPr>
        <w:t xml:space="preserve"> </w:t>
      </w:r>
      <w:r w:rsidR="002708DC">
        <w:rPr>
          <w:rFonts w:ascii="Garamond" w:hAnsi="Garamond" w:cs="Arial"/>
          <w:color w:val="000000" w:themeColor="text1"/>
          <w:shd w:val="clear" w:color="auto" w:fill="FFFFFF"/>
        </w:rPr>
        <w:t>« s’engager</w:t>
      </w:r>
      <w:r w:rsidR="007E7084">
        <w:rPr>
          <w:rFonts w:ascii="Garamond" w:hAnsi="Garamond" w:cs="Arial"/>
          <w:color w:val="000000" w:themeColor="text1"/>
          <w:shd w:val="clear" w:color="auto" w:fill="FFFFFF"/>
        </w:rPr>
        <w:t>, promettre</w:t>
      </w:r>
      <w:r w:rsidR="002708DC">
        <w:rPr>
          <w:rFonts w:ascii="Garamond" w:hAnsi="Garamond" w:cs="Arial"/>
          <w:color w:val="000000" w:themeColor="text1"/>
          <w:shd w:val="clear" w:color="auto" w:fill="FFFFFF"/>
        </w:rPr>
        <w:t> »</w:t>
      </w:r>
      <w:r w:rsidR="00FF3248">
        <w:rPr>
          <w:rFonts w:ascii="Garamond" w:hAnsi="Garamond" w:cs="Arial"/>
          <w:color w:val="000000" w:themeColor="text1"/>
          <w:shd w:val="clear" w:color="auto" w:fill="FFFFFF"/>
        </w:rPr>
        <w:t xml:space="preserve">. </w:t>
      </w:r>
      <w:r w:rsidR="003D32F8">
        <w:rPr>
          <w:rFonts w:ascii="Garamond" w:hAnsi="Garamond" w:cs="Arial"/>
          <w:color w:val="000000" w:themeColor="text1"/>
          <w:shd w:val="clear" w:color="auto" w:fill="FFFFFF"/>
        </w:rPr>
        <w:t>Ce verbe</w:t>
      </w:r>
      <w:r w:rsidR="002708DC">
        <w:rPr>
          <w:rFonts w:ascii="Garamond" w:hAnsi="Garamond" w:cs="Arial"/>
          <w:color w:val="000000" w:themeColor="text1"/>
          <w:shd w:val="clear" w:color="auto" w:fill="FFFFFF"/>
        </w:rPr>
        <w:t xml:space="preserve"> a donné </w:t>
      </w:r>
      <w:r w:rsidR="001F29B4">
        <w:rPr>
          <w:rFonts w:ascii="Garamond" w:hAnsi="Garamond" w:cs="Arial"/>
          <w:color w:val="000000" w:themeColor="text1"/>
          <w:shd w:val="clear" w:color="auto" w:fill="FFFFFF"/>
        </w:rPr>
        <w:t>« </w:t>
      </w:r>
      <w:r w:rsidR="002708DC">
        <w:rPr>
          <w:rFonts w:ascii="Garamond" w:hAnsi="Garamond" w:cs="Arial"/>
          <w:color w:val="000000" w:themeColor="text1"/>
          <w:shd w:val="clear" w:color="auto" w:fill="FFFFFF"/>
        </w:rPr>
        <w:t>répondre</w:t>
      </w:r>
      <w:r w:rsidR="001F29B4">
        <w:rPr>
          <w:rFonts w:ascii="Garamond" w:hAnsi="Garamond" w:cs="Arial"/>
          <w:color w:val="000000" w:themeColor="text1"/>
          <w:shd w:val="clear" w:color="auto" w:fill="FFFFFF"/>
        </w:rPr>
        <w:t> »</w:t>
      </w:r>
      <w:r w:rsidR="002708DC">
        <w:rPr>
          <w:rFonts w:ascii="Garamond" w:hAnsi="Garamond" w:cs="Arial"/>
          <w:color w:val="000000" w:themeColor="text1"/>
          <w:shd w:val="clear" w:color="auto" w:fill="FFFFFF"/>
        </w:rPr>
        <w:t>.</w:t>
      </w:r>
      <w:r w:rsidR="00C37122">
        <w:rPr>
          <w:rFonts w:ascii="Garamond" w:hAnsi="Garamond" w:cs="Arial"/>
          <w:color w:val="000000" w:themeColor="text1"/>
          <w:shd w:val="clear" w:color="auto" w:fill="FFFFFF"/>
        </w:rPr>
        <w:t xml:space="preserve"> </w:t>
      </w:r>
      <w:r w:rsidR="00BA6E57">
        <w:rPr>
          <w:rFonts w:ascii="Garamond" w:hAnsi="Garamond" w:cs="Arial"/>
          <w:color w:val="000000" w:themeColor="text1"/>
          <w:shd w:val="clear" w:color="auto" w:fill="FFFFFF"/>
        </w:rPr>
        <w:t>Dès lors, ê</w:t>
      </w:r>
      <w:r w:rsidR="00C37122">
        <w:rPr>
          <w:rFonts w:ascii="Garamond" w:hAnsi="Garamond" w:cs="Arial"/>
          <w:color w:val="000000" w:themeColor="text1"/>
          <w:shd w:val="clear" w:color="auto" w:fill="FFFFFF"/>
        </w:rPr>
        <w:t>tre responsable, c’</w:t>
      </w:r>
      <w:proofErr w:type="spellStart"/>
      <w:r w:rsidR="00C37122">
        <w:rPr>
          <w:rFonts w:ascii="Garamond" w:hAnsi="Garamond" w:cs="Arial"/>
          <w:color w:val="000000" w:themeColor="text1"/>
          <w:shd w:val="clear" w:color="auto" w:fill="FFFFFF"/>
        </w:rPr>
        <w:t>est</w:t>
      </w:r>
      <w:proofErr w:type="spellEnd"/>
      <w:r w:rsidR="00C37122">
        <w:rPr>
          <w:rFonts w:ascii="Garamond" w:hAnsi="Garamond" w:cs="Arial"/>
          <w:color w:val="000000" w:themeColor="text1"/>
          <w:shd w:val="clear" w:color="auto" w:fill="FFFFFF"/>
        </w:rPr>
        <w:t xml:space="preserve"> </w:t>
      </w:r>
      <w:r w:rsidR="00714F11">
        <w:rPr>
          <w:rFonts w:ascii="Garamond" w:hAnsi="Garamond" w:cs="Arial"/>
          <w:color w:val="000000" w:themeColor="text1"/>
          <w:shd w:val="clear" w:color="auto" w:fill="FFFFFF"/>
        </w:rPr>
        <w:t xml:space="preserve">s’engager </w:t>
      </w:r>
      <w:r w:rsidR="00BA6E57">
        <w:rPr>
          <w:rFonts w:ascii="Garamond" w:hAnsi="Garamond" w:cs="Arial"/>
          <w:color w:val="000000" w:themeColor="text1"/>
          <w:shd w:val="clear" w:color="auto" w:fill="FFFFFF"/>
        </w:rPr>
        <w:t xml:space="preserve">à se </w:t>
      </w:r>
      <w:r w:rsidR="00714F11">
        <w:rPr>
          <w:rFonts w:ascii="Garamond" w:hAnsi="Garamond" w:cs="Arial"/>
          <w:color w:val="000000" w:themeColor="text1"/>
          <w:shd w:val="clear" w:color="auto" w:fill="FFFFFF"/>
        </w:rPr>
        <w:t>port</w:t>
      </w:r>
      <w:r w:rsidR="00BA6E57">
        <w:rPr>
          <w:rFonts w:ascii="Garamond" w:hAnsi="Garamond" w:cs="Arial"/>
          <w:color w:val="000000" w:themeColor="text1"/>
          <w:shd w:val="clear" w:color="auto" w:fill="FFFFFF"/>
        </w:rPr>
        <w:t>er</w:t>
      </w:r>
      <w:r w:rsidR="00714F11">
        <w:rPr>
          <w:rFonts w:ascii="Garamond" w:hAnsi="Garamond" w:cs="Arial"/>
          <w:color w:val="000000" w:themeColor="text1"/>
          <w:shd w:val="clear" w:color="auto" w:fill="FFFFFF"/>
        </w:rPr>
        <w:t xml:space="preserve"> garant de soi</w:t>
      </w:r>
      <w:r w:rsidR="006057ED">
        <w:rPr>
          <w:rFonts w:ascii="Garamond" w:hAnsi="Garamond" w:cs="Arial"/>
          <w:color w:val="000000" w:themeColor="text1"/>
          <w:shd w:val="clear" w:color="auto" w:fill="FFFFFF"/>
        </w:rPr>
        <w:t xml:space="preserve">-même en </w:t>
      </w:r>
      <w:r w:rsidR="00C37122">
        <w:rPr>
          <w:rFonts w:ascii="Garamond" w:hAnsi="Garamond" w:cs="Arial"/>
          <w:color w:val="000000" w:themeColor="text1"/>
          <w:shd w:val="clear" w:color="auto" w:fill="FFFFFF"/>
        </w:rPr>
        <w:t>répond</w:t>
      </w:r>
      <w:r w:rsidR="006057ED">
        <w:rPr>
          <w:rFonts w:ascii="Garamond" w:hAnsi="Garamond" w:cs="Arial"/>
          <w:color w:val="000000" w:themeColor="text1"/>
          <w:shd w:val="clear" w:color="auto" w:fill="FFFFFF"/>
        </w:rPr>
        <w:t>ant</w:t>
      </w:r>
      <w:r w:rsidR="00C37122">
        <w:rPr>
          <w:rFonts w:ascii="Garamond" w:hAnsi="Garamond" w:cs="Arial"/>
          <w:color w:val="000000" w:themeColor="text1"/>
          <w:shd w:val="clear" w:color="auto" w:fill="FFFFFF"/>
        </w:rPr>
        <w:t xml:space="preserve"> de </w:t>
      </w:r>
      <w:r w:rsidR="0051654E">
        <w:rPr>
          <w:rFonts w:ascii="Garamond" w:hAnsi="Garamond" w:cs="Arial"/>
          <w:color w:val="000000" w:themeColor="text1"/>
          <w:shd w:val="clear" w:color="auto" w:fill="FFFFFF"/>
        </w:rPr>
        <w:t>ses actes devant les autres et la société</w:t>
      </w:r>
      <w:r w:rsidR="001F29B4">
        <w:rPr>
          <w:rFonts w:ascii="Garamond" w:hAnsi="Garamond" w:cs="Arial"/>
          <w:color w:val="000000" w:themeColor="text1"/>
          <w:shd w:val="clear" w:color="auto" w:fill="FFFFFF"/>
        </w:rPr>
        <w:t> :</w:t>
      </w:r>
      <w:r w:rsidR="006057ED">
        <w:rPr>
          <w:rFonts w:ascii="Garamond" w:hAnsi="Garamond" w:cs="Arial"/>
          <w:color w:val="000000" w:themeColor="text1"/>
          <w:shd w:val="clear" w:color="auto" w:fill="FFFFFF"/>
        </w:rPr>
        <w:t xml:space="preserve"> devant un tribunal par exemple.</w:t>
      </w:r>
      <w:r w:rsidR="007E493E">
        <w:rPr>
          <w:rFonts w:ascii="Garamond" w:hAnsi="Garamond" w:cs="Arial"/>
          <w:color w:val="000000" w:themeColor="text1"/>
          <w:shd w:val="clear" w:color="auto" w:fill="FFFFFF"/>
        </w:rPr>
        <w:t xml:space="preserve"> L’homme</w:t>
      </w:r>
      <w:r w:rsidR="0051654E">
        <w:rPr>
          <w:rFonts w:ascii="Garamond" w:hAnsi="Garamond" w:cs="Arial"/>
          <w:color w:val="000000" w:themeColor="text1"/>
          <w:shd w:val="clear" w:color="auto" w:fill="FFFFFF"/>
        </w:rPr>
        <w:t xml:space="preserve"> ne peut</w:t>
      </w:r>
      <w:r w:rsidR="00C857B3">
        <w:rPr>
          <w:rFonts w:ascii="Garamond" w:hAnsi="Garamond" w:cs="Arial"/>
          <w:color w:val="000000" w:themeColor="text1"/>
          <w:shd w:val="clear" w:color="auto" w:fill="FFFFFF"/>
        </w:rPr>
        <w:t xml:space="preserve"> être</w:t>
      </w:r>
      <w:r w:rsidR="00497A26">
        <w:rPr>
          <w:rFonts w:ascii="Garamond" w:hAnsi="Garamond" w:cs="Arial"/>
          <w:color w:val="000000" w:themeColor="text1"/>
          <w:shd w:val="clear" w:color="auto" w:fill="FFFFFF"/>
        </w:rPr>
        <w:t xml:space="preserve"> tenu </w:t>
      </w:r>
      <w:r w:rsidR="007E493E">
        <w:rPr>
          <w:rFonts w:ascii="Garamond" w:hAnsi="Garamond" w:cs="Arial"/>
          <w:color w:val="000000" w:themeColor="text1"/>
          <w:shd w:val="clear" w:color="auto" w:fill="FFFFFF"/>
        </w:rPr>
        <w:t xml:space="preserve">pour </w:t>
      </w:r>
      <w:r w:rsidR="0051654E">
        <w:rPr>
          <w:rFonts w:ascii="Garamond" w:hAnsi="Garamond" w:cs="Arial"/>
          <w:color w:val="000000" w:themeColor="text1"/>
          <w:shd w:val="clear" w:color="auto" w:fill="FFFFFF"/>
        </w:rPr>
        <w:t>responsable que s</w:t>
      </w:r>
      <w:r w:rsidR="007E493E">
        <w:rPr>
          <w:rFonts w:ascii="Garamond" w:hAnsi="Garamond" w:cs="Arial"/>
          <w:color w:val="000000" w:themeColor="text1"/>
          <w:shd w:val="clear" w:color="auto" w:fill="FFFFFF"/>
        </w:rPr>
        <w:t xml:space="preserve">’il </w:t>
      </w:r>
      <w:r w:rsidR="003B0DBF">
        <w:rPr>
          <w:rFonts w:ascii="Garamond" w:hAnsi="Garamond" w:cs="Arial"/>
          <w:color w:val="000000" w:themeColor="text1"/>
          <w:shd w:val="clear" w:color="auto" w:fill="FFFFFF"/>
        </w:rPr>
        <w:t xml:space="preserve">est </w:t>
      </w:r>
      <w:r w:rsidR="00C857B3">
        <w:rPr>
          <w:rFonts w:ascii="Garamond" w:hAnsi="Garamond" w:cs="Arial"/>
          <w:color w:val="000000" w:themeColor="text1"/>
          <w:shd w:val="clear" w:color="auto" w:fill="FFFFFF"/>
        </w:rPr>
        <w:t xml:space="preserve">bien </w:t>
      </w:r>
      <w:r w:rsidR="003B0DBF">
        <w:rPr>
          <w:rFonts w:ascii="Garamond" w:hAnsi="Garamond" w:cs="Arial"/>
          <w:color w:val="000000" w:themeColor="text1"/>
          <w:shd w:val="clear" w:color="auto" w:fill="FFFFFF"/>
        </w:rPr>
        <w:t>l’auteur de s</w:t>
      </w:r>
      <w:r w:rsidR="009B722D">
        <w:rPr>
          <w:rFonts w:ascii="Garamond" w:hAnsi="Garamond" w:cs="Arial"/>
          <w:color w:val="000000" w:themeColor="text1"/>
          <w:shd w:val="clear" w:color="auto" w:fill="FFFFFF"/>
        </w:rPr>
        <w:t>es actes</w:t>
      </w:r>
      <w:r w:rsidR="00F940F1">
        <w:rPr>
          <w:rFonts w:ascii="Garamond" w:hAnsi="Garamond" w:cs="Arial"/>
          <w:color w:val="000000" w:themeColor="text1"/>
          <w:shd w:val="clear" w:color="auto" w:fill="FFFFFF"/>
        </w:rPr>
        <w:t> : s</w:t>
      </w:r>
      <w:r w:rsidR="007E493E">
        <w:rPr>
          <w:rFonts w:ascii="Garamond" w:hAnsi="Garamond" w:cs="Arial"/>
          <w:color w:val="000000" w:themeColor="text1"/>
          <w:shd w:val="clear" w:color="auto" w:fill="FFFFFF"/>
        </w:rPr>
        <w:t>’il</w:t>
      </w:r>
      <w:r w:rsidR="00F940F1">
        <w:rPr>
          <w:rFonts w:ascii="Garamond" w:hAnsi="Garamond" w:cs="Arial"/>
          <w:color w:val="000000" w:themeColor="text1"/>
          <w:shd w:val="clear" w:color="auto" w:fill="FFFFFF"/>
        </w:rPr>
        <w:t xml:space="preserve"> l</w:t>
      </w:r>
      <w:r w:rsidR="009B722D">
        <w:rPr>
          <w:rFonts w:ascii="Garamond" w:hAnsi="Garamond" w:cs="Arial"/>
          <w:color w:val="000000" w:themeColor="text1"/>
          <w:shd w:val="clear" w:color="auto" w:fill="FFFFFF"/>
        </w:rPr>
        <w:t xml:space="preserve">es </w:t>
      </w:r>
      <w:r w:rsidR="00F940F1">
        <w:rPr>
          <w:rFonts w:ascii="Garamond" w:hAnsi="Garamond" w:cs="Arial"/>
          <w:color w:val="000000" w:themeColor="text1"/>
          <w:shd w:val="clear" w:color="auto" w:fill="FFFFFF"/>
        </w:rPr>
        <w:t>a choisi</w:t>
      </w:r>
      <w:r w:rsidR="009B722D">
        <w:rPr>
          <w:rFonts w:ascii="Garamond" w:hAnsi="Garamond" w:cs="Arial"/>
          <w:color w:val="000000" w:themeColor="text1"/>
          <w:shd w:val="clear" w:color="auto" w:fill="FFFFFF"/>
        </w:rPr>
        <w:t>s</w:t>
      </w:r>
      <w:r w:rsidR="00F940F1">
        <w:rPr>
          <w:rFonts w:ascii="Garamond" w:hAnsi="Garamond" w:cs="Arial"/>
          <w:color w:val="000000" w:themeColor="text1"/>
          <w:shd w:val="clear" w:color="auto" w:fill="FFFFFF"/>
        </w:rPr>
        <w:t xml:space="preserve"> et voulu</w:t>
      </w:r>
      <w:r w:rsidR="009B722D">
        <w:rPr>
          <w:rFonts w:ascii="Garamond" w:hAnsi="Garamond" w:cs="Arial"/>
          <w:color w:val="000000" w:themeColor="text1"/>
          <w:shd w:val="clear" w:color="auto" w:fill="FFFFFF"/>
        </w:rPr>
        <w:t>s</w:t>
      </w:r>
      <w:r w:rsidR="00F940F1">
        <w:rPr>
          <w:rFonts w:ascii="Garamond" w:hAnsi="Garamond" w:cs="Arial"/>
          <w:color w:val="000000" w:themeColor="text1"/>
          <w:shd w:val="clear" w:color="auto" w:fill="FFFFFF"/>
        </w:rPr>
        <w:t>.</w:t>
      </w:r>
      <w:r w:rsidR="007A0FAB">
        <w:rPr>
          <w:rFonts w:ascii="Garamond" w:hAnsi="Garamond" w:cs="Arial"/>
          <w:color w:val="000000" w:themeColor="text1"/>
          <w:shd w:val="clear" w:color="auto" w:fill="FFFFFF"/>
        </w:rPr>
        <w:t xml:space="preserve"> </w:t>
      </w:r>
      <w:r w:rsidR="007E493E">
        <w:rPr>
          <w:rFonts w:ascii="Garamond" w:hAnsi="Garamond" w:cs="Arial"/>
          <w:color w:val="000000" w:themeColor="text1"/>
          <w:shd w:val="clear" w:color="auto" w:fill="FFFFFF"/>
        </w:rPr>
        <w:t>En revanche, s</w:t>
      </w:r>
      <w:r w:rsidR="00BA13DC">
        <w:rPr>
          <w:rFonts w:ascii="Garamond" w:hAnsi="Garamond" w:cs="Arial"/>
          <w:color w:val="000000" w:themeColor="text1"/>
          <w:shd w:val="clear" w:color="auto" w:fill="FFFFFF"/>
        </w:rPr>
        <w:t xml:space="preserve">i </w:t>
      </w:r>
      <w:r w:rsidR="007D6FD7">
        <w:rPr>
          <w:rFonts w:ascii="Garamond" w:hAnsi="Garamond" w:cs="Arial"/>
          <w:color w:val="000000" w:themeColor="text1"/>
          <w:shd w:val="clear" w:color="auto" w:fill="FFFFFF"/>
        </w:rPr>
        <w:t>s</w:t>
      </w:r>
      <w:r w:rsidR="00BA13DC">
        <w:rPr>
          <w:rFonts w:ascii="Garamond" w:hAnsi="Garamond" w:cs="Arial"/>
          <w:color w:val="000000" w:themeColor="text1"/>
          <w:shd w:val="clear" w:color="auto" w:fill="FFFFFF"/>
        </w:rPr>
        <w:t xml:space="preserve">es choix </w:t>
      </w:r>
      <w:r w:rsidR="002C2281">
        <w:rPr>
          <w:rFonts w:ascii="Garamond" w:hAnsi="Garamond" w:cs="Arial"/>
          <w:color w:val="000000" w:themeColor="text1"/>
          <w:shd w:val="clear" w:color="auto" w:fill="FFFFFF"/>
        </w:rPr>
        <w:t xml:space="preserve">sont </w:t>
      </w:r>
      <w:r w:rsidR="009E4151">
        <w:rPr>
          <w:rFonts w:ascii="Garamond" w:hAnsi="Garamond" w:cs="Arial"/>
          <w:color w:val="000000" w:themeColor="text1"/>
          <w:shd w:val="clear" w:color="auto" w:fill="FFFFFF"/>
        </w:rPr>
        <w:t xml:space="preserve">le produit de causes </w:t>
      </w:r>
      <w:r w:rsidR="00BA13DC">
        <w:rPr>
          <w:rFonts w:ascii="Garamond" w:hAnsi="Garamond" w:cs="Arial"/>
          <w:color w:val="000000" w:themeColor="text1"/>
          <w:shd w:val="clear" w:color="auto" w:fill="FFFFFF"/>
        </w:rPr>
        <w:t>nécess</w:t>
      </w:r>
      <w:r w:rsidR="002C2281">
        <w:rPr>
          <w:rFonts w:ascii="Garamond" w:hAnsi="Garamond" w:cs="Arial"/>
          <w:color w:val="000000" w:themeColor="text1"/>
          <w:shd w:val="clear" w:color="auto" w:fill="FFFFFF"/>
        </w:rPr>
        <w:t>aires</w:t>
      </w:r>
      <w:r w:rsidR="00BA13DC">
        <w:rPr>
          <w:rFonts w:ascii="Garamond" w:hAnsi="Garamond" w:cs="Arial"/>
          <w:color w:val="000000" w:themeColor="text1"/>
          <w:shd w:val="clear" w:color="auto" w:fill="FFFFFF"/>
        </w:rPr>
        <w:t xml:space="preserve">, </w:t>
      </w:r>
      <w:r w:rsidR="002C2281">
        <w:rPr>
          <w:rFonts w:ascii="Garamond" w:hAnsi="Garamond" w:cs="Arial"/>
          <w:color w:val="000000" w:themeColor="text1"/>
          <w:shd w:val="clear" w:color="auto" w:fill="FFFFFF"/>
        </w:rPr>
        <w:t>alors</w:t>
      </w:r>
      <w:r w:rsidR="009E4151">
        <w:rPr>
          <w:rFonts w:ascii="Garamond" w:hAnsi="Garamond" w:cs="Arial"/>
          <w:color w:val="000000" w:themeColor="text1"/>
          <w:shd w:val="clear" w:color="auto" w:fill="FFFFFF"/>
        </w:rPr>
        <w:t xml:space="preserve"> il</w:t>
      </w:r>
      <w:r w:rsidR="002C2281">
        <w:rPr>
          <w:rFonts w:ascii="Garamond" w:hAnsi="Garamond" w:cs="Arial"/>
          <w:color w:val="000000" w:themeColor="text1"/>
          <w:shd w:val="clear" w:color="auto" w:fill="FFFFFF"/>
        </w:rPr>
        <w:t xml:space="preserve"> n’est plus </w:t>
      </w:r>
      <w:r w:rsidR="007D6FD7">
        <w:rPr>
          <w:rFonts w:ascii="Garamond" w:hAnsi="Garamond" w:cs="Arial"/>
          <w:color w:val="000000" w:themeColor="text1"/>
          <w:shd w:val="clear" w:color="auto" w:fill="FFFFFF"/>
        </w:rPr>
        <w:t>responsable, il n’est plus le s</w:t>
      </w:r>
      <w:r w:rsidR="002C2281">
        <w:rPr>
          <w:rFonts w:ascii="Garamond" w:hAnsi="Garamond" w:cs="Arial"/>
          <w:color w:val="000000" w:themeColor="text1"/>
          <w:shd w:val="clear" w:color="auto" w:fill="FFFFFF"/>
        </w:rPr>
        <w:t>ujet de ses act</w:t>
      </w:r>
      <w:r w:rsidR="007D6FD7">
        <w:rPr>
          <w:rFonts w:ascii="Garamond" w:hAnsi="Garamond" w:cs="Arial"/>
          <w:color w:val="000000" w:themeColor="text1"/>
          <w:shd w:val="clear" w:color="auto" w:fill="FFFFFF"/>
        </w:rPr>
        <w:t>e</w:t>
      </w:r>
      <w:r w:rsidR="002C2281">
        <w:rPr>
          <w:rFonts w:ascii="Garamond" w:hAnsi="Garamond" w:cs="Arial"/>
          <w:color w:val="000000" w:themeColor="text1"/>
          <w:shd w:val="clear" w:color="auto" w:fill="FFFFFF"/>
        </w:rPr>
        <w:t>s</w:t>
      </w:r>
      <w:r w:rsidR="00B777CD">
        <w:rPr>
          <w:rFonts w:ascii="Garamond" w:hAnsi="Garamond" w:cs="Arial"/>
          <w:color w:val="000000" w:themeColor="text1"/>
          <w:shd w:val="clear" w:color="auto" w:fill="FFFFFF"/>
        </w:rPr>
        <w:t xml:space="preserve">, il n’en est que la cause. On estime ainsi </w:t>
      </w:r>
      <w:r w:rsidR="008526A1">
        <w:rPr>
          <w:rFonts w:ascii="Garamond" w:hAnsi="Garamond" w:cs="Arial"/>
          <w:color w:val="000000" w:themeColor="text1"/>
          <w:shd w:val="clear" w:color="auto" w:fill="FFFFFF"/>
        </w:rPr>
        <w:t xml:space="preserve">le plus souvent </w:t>
      </w:r>
      <w:r w:rsidR="00B777CD">
        <w:rPr>
          <w:rFonts w:ascii="Garamond" w:hAnsi="Garamond" w:cs="Arial"/>
          <w:color w:val="000000" w:themeColor="text1"/>
          <w:shd w:val="clear" w:color="auto" w:fill="FFFFFF"/>
        </w:rPr>
        <w:t>que l’animal n’est pas responsable</w:t>
      </w:r>
      <w:r w:rsidR="00B852C5">
        <w:rPr>
          <w:rFonts w:ascii="Garamond" w:hAnsi="Garamond" w:cs="Arial"/>
          <w:color w:val="000000" w:themeColor="text1"/>
          <w:shd w:val="clear" w:color="auto" w:fill="FFFFFF"/>
        </w:rPr>
        <w:t xml:space="preserve"> de ses actes</w:t>
      </w:r>
      <w:r w:rsidR="00B777CD">
        <w:rPr>
          <w:rFonts w:ascii="Garamond" w:hAnsi="Garamond" w:cs="Arial"/>
          <w:color w:val="000000" w:themeColor="text1"/>
          <w:shd w:val="clear" w:color="auto" w:fill="FFFFFF"/>
        </w:rPr>
        <w:t xml:space="preserve">, car il n’a pas le choix. </w:t>
      </w:r>
      <w:r w:rsidR="009E4151">
        <w:rPr>
          <w:rFonts w:ascii="Garamond" w:hAnsi="Garamond" w:cs="Arial"/>
          <w:color w:val="000000" w:themeColor="text1"/>
          <w:shd w:val="clear" w:color="auto" w:fill="FFFFFF"/>
        </w:rPr>
        <w:t>Un</w:t>
      </w:r>
      <w:r w:rsidR="008526A1">
        <w:rPr>
          <w:rFonts w:ascii="Garamond" w:hAnsi="Garamond" w:cs="Arial"/>
          <w:color w:val="000000" w:themeColor="text1"/>
          <w:shd w:val="clear" w:color="auto" w:fill="FFFFFF"/>
        </w:rPr>
        <w:t xml:space="preserve"> crabe rouge peut-il être accusé</w:t>
      </w:r>
      <w:r w:rsidR="004B7F06">
        <w:rPr>
          <w:rFonts w:ascii="Garamond" w:hAnsi="Garamond" w:cs="Arial"/>
          <w:color w:val="000000" w:themeColor="text1"/>
          <w:shd w:val="clear" w:color="auto" w:fill="FFFFFF"/>
        </w:rPr>
        <w:t xml:space="preserve"> d’</w:t>
      </w:r>
      <w:r w:rsidR="002365FC">
        <w:rPr>
          <w:rFonts w:ascii="Garamond" w:hAnsi="Garamond" w:cs="Arial"/>
          <w:color w:val="000000" w:themeColor="text1"/>
          <w:shd w:val="clear" w:color="auto" w:fill="FFFFFF"/>
        </w:rPr>
        <w:t>a</w:t>
      </w:r>
      <w:r w:rsidR="004B7F06">
        <w:rPr>
          <w:rFonts w:ascii="Garamond" w:hAnsi="Garamond" w:cs="Arial"/>
          <w:color w:val="000000" w:themeColor="text1"/>
          <w:shd w:val="clear" w:color="auto" w:fill="FFFFFF"/>
        </w:rPr>
        <w:t>voir fait</w:t>
      </w:r>
      <w:r w:rsidR="008526A1">
        <w:rPr>
          <w:rFonts w:ascii="Garamond" w:hAnsi="Garamond" w:cs="Arial"/>
          <w:color w:val="000000" w:themeColor="text1"/>
          <w:shd w:val="clear" w:color="auto" w:fill="FFFFFF"/>
        </w:rPr>
        <w:t xml:space="preserve"> tomber un cycliste en traversant une route pour se rendre sur la plage</w:t>
      </w:r>
      <w:r w:rsidR="00DC198F">
        <w:rPr>
          <w:rFonts w:ascii="Garamond" w:hAnsi="Garamond" w:cs="Arial"/>
          <w:color w:val="000000" w:themeColor="text1"/>
          <w:shd w:val="clear" w:color="auto" w:fill="FFFFFF"/>
        </w:rPr>
        <w:t> </w:t>
      </w:r>
      <w:r w:rsidR="004B7F06">
        <w:rPr>
          <w:rFonts w:ascii="Garamond" w:hAnsi="Garamond" w:cs="Arial"/>
          <w:color w:val="000000" w:themeColor="text1"/>
          <w:shd w:val="clear" w:color="auto" w:fill="FFFFFF"/>
        </w:rPr>
        <w:t xml:space="preserve">pour y pondre ses œufs </w:t>
      </w:r>
      <w:r w:rsidR="00DC198F">
        <w:rPr>
          <w:rFonts w:ascii="Garamond" w:hAnsi="Garamond" w:cs="Arial"/>
          <w:color w:val="000000" w:themeColor="text1"/>
          <w:shd w:val="clear" w:color="auto" w:fill="FFFFFF"/>
        </w:rPr>
        <w:t>? On comprend qu</w:t>
      </w:r>
      <w:r w:rsidR="00204205">
        <w:rPr>
          <w:rFonts w:ascii="Garamond" w:hAnsi="Garamond" w:cs="Arial"/>
          <w:color w:val="000000" w:themeColor="text1"/>
          <w:shd w:val="clear" w:color="auto" w:fill="FFFFFF"/>
        </w:rPr>
        <w:t>’un tel procès</w:t>
      </w:r>
      <w:r w:rsidR="00DC198F">
        <w:rPr>
          <w:rFonts w:ascii="Garamond" w:hAnsi="Garamond" w:cs="Arial"/>
          <w:color w:val="000000" w:themeColor="text1"/>
          <w:shd w:val="clear" w:color="auto" w:fill="FFFFFF"/>
        </w:rPr>
        <w:t xml:space="preserve"> serait d’</w:t>
      </w:r>
      <w:r w:rsidR="004B7F06">
        <w:rPr>
          <w:rFonts w:ascii="Garamond" w:hAnsi="Garamond" w:cs="Arial"/>
          <w:color w:val="000000" w:themeColor="text1"/>
          <w:shd w:val="clear" w:color="auto" w:fill="FFFFFF"/>
        </w:rPr>
        <w:t>absurde et ridicule</w:t>
      </w:r>
      <w:r w:rsidR="00DC198F">
        <w:rPr>
          <w:rFonts w:ascii="Garamond" w:hAnsi="Garamond" w:cs="Arial"/>
          <w:color w:val="000000" w:themeColor="text1"/>
          <w:shd w:val="clear" w:color="auto" w:fill="FFFFFF"/>
        </w:rPr>
        <w:t xml:space="preserve">. </w:t>
      </w:r>
      <w:r w:rsidR="00204205">
        <w:rPr>
          <w:rFonts w:ascii="Garamond" w:hAnsi="Garamond" w:cs="Arial"/>
          <w:color w:val="000000" w:themeColor="text1"/>
          <w:shd w:val="clear" w:color="auto" w:fill="FFFFFF"/>
        </w:rPr>
        <w:t>Le crabe est la cause de la chute du cycliste, il n’en est pas l’auteur</w:t>
      </w:r>
      <w:r w:rsidR="00AE6336">
        <w:rPr>
          <w:rFonts w:ascii="Garamond" w:hAnsi="Garamond" w:cs="Arial"/>
          <w:color w:val="000000" w:themeColor="text1"/>
          <w:shd w:val="clear" w:color="auto" w:fill="FFFFFF"/>
        </w:rPr>
        <w:t xml:space="preserve">, car il n’est pas libre de ses choix. </w:t>
      </w:r>
      <w:r w:rsidR="009E6A46">
        <w:rPr>
          <w:rFonts w:ascii="Garamond" w:hAnsi="Garamond" w:cs="Arial"/>
          <w:color w:val="000000" w:themeColor="text1"/>
          <w:shd w:val="clear" w:color="auto" w:fill="FFFFFF"/>
        </w:rPr>
        <w:t>L</w:t>
      </w:r>
      <w:r w:rsidR="001326DA">
        <w:rPr>
          <w:rFonts w:ascii="Garamond" w:hAnsi="Garamond" w:cs="Arial"/>
          <w:color w:val="000000" w:themeColor="text1"/>
          <w:shd w:val="clear" w:color="auto" w:fill="FFFFFF"/>
        </w:rPr>
        <w:t>a contingence du choix</w:t>
      </w:r>
      <w:r w:rsidR="009E6A46">
        <w:rPr>
          <w:rFonts w:ascii="Garamond" w:hAnsi="Garamond" w:cs="Arial"/>
          <w:color w:val="000000" w:themeColor="text1"/>
          <w:shd w:val="clear" w:color="auto" w:fill="FFFFFF"/>
        </w:rPr>
        <w:t xml:space="preserve"> </w:t>
      </w:r>
      <w:r w:rsidR="001326DA">
        <w:rPr>
          <w:rFonts w:ascii="Garamond" w:hAnsi="Garamond" w:cs="Arial"/>
          <w:color w:val="000000" w:themeColor="text1"/>
          <w:shd w:val="clear" w:color="auto" w:fill="FFFFFF"/>
        </w:rPr>
        <w:t>fonde donc la responsabilité morale des hommes</w:t>
      </w:r>
      <w:r w:rsidR="005E6B53">
        <w:rPr>
          <w:rFonts w:ascii="Garamond" w:hAnsi="Garamond" w:cs="Arial"/>
          <w:color w:val="000000" w:themeColor="text1"/>
          <w:shd w:val="clear" w:color="auto" w:fill="FFFFFF"/>
        </w:rPr>
        <w:t xml:space="preserve"> comme l</w:t>
      </w:r>
      <w:r w:rsidR="00F92D0B">
        <w:rPr>
          <w:rFonts w:ascii="Garamond" w:hAnsi="Garamond" w:cs="Arial"/>
          <w:color w:val="000000" w:themeColor="text1"/>
          <w:shd w:val="clear" w:color="auto" w:fill="FFFFFF"/>
        </w:rPr>
        <w:t xml:space="preserve">’explique très clairement </w:t>
      </w:r>
      <w:r w:rsidR="005E6B53">
        <w:rPr>
          <w:rFonts w:ascii="Garamond" w:hAnsi="Garamond" w:cs="Arial"/>
          <w:color w:val="000000" w:themeColor="text1"/>
          <w:shd w:val="clear" w:color="auto" w:fill="FFFFFF"/>
        </w:rPr>
        <w:t>Aristote</w:t>
      </w:r>
      <w:r w:rsidR="00F92D0B" w:rsidRPr="00F92D0B">
        <w:rPr>
          <w:rFonts w:ascii="Garamond" w:hAnsi="Garamond" w:cs="Arial"/>
          <w:i/>
          <w:iCs/>
          <w:color w:val="000000" w:themeColor="text1"/>
          <w:shd w:val="clear" w:color="auto" w:fill="FFFFFF"/>
        </w:rPr>
        <w:t xml:space="preserve">. </w:t>
      </w:r>
    </w:p>
    <w:p w14:paraId="3BE9C25C" w14:textId="77777777" w:rsidR="00311E49" w:rsidRPr="009D7054" w:rsidRDefault="00311E49" w:rsidP="00807CDE">
      <w:pPr>
        <w:spacing w:line="276" w:lineRule="auto"/>
        <w:jc w:val="both"/>
        <w:rPr>
          <w:rFonts w:ascii="Garamond" w:hAnsi="Garamond" w:cs="Arial"/>
          <w:color w:val="000000" w:themeColor="text1"/>
          <w:shd w:val="clear" w:color="auto" w:fill="FFFFFF"/>
        </w:rPr>
      </w:pPr>
    </w:p>
    <w:p w14:paraId="45463EAD" w14:textId="41F013EF" w:rsidR="00311E49" w:rsidRDefault="00F92D0B" w:rsidP="00807CDE">
      <w:pPr>
        <w:spacing w:line="276" w:lineRule="auto"/>
        <w:jc w:val="both"/>
        <w:rPr>
          <w:rFonts w:ascii="Garamond" w:hAnsi="Garamond" w:cs="Arial"/>
          <w:i/>
          <w:iCs/>
          <w:color w:val="4472C4" w:themeColor="accent1"/>
          <w:shd w:val="clear" w:color="auto" w:fill="FFFFFF"/>
        </w:rPr>
      </w:pPr>
      <w:r>
        <w:rPr>
          <w:rFonts w:ascii="Garamond" w:hAnsi="Garamond" w:cs="Arial"/>
          <w:i/>
          <w:iCs/>
          <w:color w:val="000000" w:themeColor="text1"/>
          <w:shd w:val="clear" w:color="auto" w:fill="FFFFFF"/>
        </w:rPr>
        <w:tab/>
      </w:r>
      <w:r w:rsidRPr="000A4B7E">
        <w:rPr>
          <w:rFonts w:ascii="Garamond" w:hAnsi="Garamond" w:cs="Arial"/>
          <w:color w:val="4472C4" w:themeColor="accent1"/>
          <w:shd w:val="clear" w:color="auto" w:fill="FFFFFF"/>
        </w:rPr>
        <w:t>« </w:t>
      </w:r>
      <w:r w:rsidR="00375EA5">
        <w:rPr>
          <w:rFonts w:ascii="Garamond" w:hAnsi="Garamond" w:cs="Arial"/>
          <w:color w:val="4472C4" w:themeColor="accent1"/>
          <w:shd w:val="clear" w:color="auto" w:fill="FFFFFF"/>
        </w:rPr>
        <w:t>Là où i</w:t>
      </w:r>
      <w:r w:rsidR="00B87F0F" w:rsidRPr="000A4B7E">
        <w:rPr>
          <w:rFonts w:ascii="Garamond" w:hAnsi="Garamond" w:cs="Arial"/>
          <w:color w:val="4472C4" w:themeColor="accent1"/>
          <w:shd w:val="clear" w:color="auto" w:fill="FFFFFF"/>
        </w:rPr>
        <w:t>l dépend de nous d’agir, il dépend de nous aussi</w:t>
      </w:r>
      <w:r w:rsidR="00401F6D" w:rsidRPr="000A4B7E">
        <w:rPr>
          <w:rFonts w:ascii="Garamond" w:hAnsi="Garamond" w:cs="Arial"/>
          <w:color w:val="4472C4" w:themeColor="accent1"/>
          <w:shd w:val="clear" w:color="auto" w:fill="FFFFFF"/>
        </w:rPr>
        <w:t xml:space="preserve"> de ne pas agir, et là où il dépend de nous de dire </w:t>
      </w:r>
      <w:r w:rsidR="00CA1934" w:rsidRPr="000A4B7E">
        <w:rPr>
          <w:rFonts w:ascii="Garamond" w:hAnsi="Garamond" w:cs="Arial"/>
          <w:color w:val="4472C4" w:themeColor="accent1"/>
          <w:shd w:val="clear" w:color="auto" w:fill="FFFFFF"/>
        </w:rPr>
        <w:t>non, il dépend aussi de nous de dire oui ; par conséquent, si agir, quand l’action est bonne, dépend de nous, ne pas agir, quand l’action est</w:t>
      </w:r>
      <w:r w:rsidR="00F3755A" w:rsidRPr="000A4B7E">
        <w:rPr>
          <w:rFonts w:ascii="Garamond" w:hAnsi="Garamond" w:cs="Arial"/>
          <w:color w:val="4472C4" w:themeColor="accent1"/>
          <w:shd w:val="clear" w:color="auto" w:fill="FFFFFF"/>
        </w:rPr>
        <w:t xml:space="preserve"> honteuse</w:t>
      </w:r>
      <w:r w:rsidR="005802E4">
        <w:rPr>
          <w:rFonts w:ascii="Garamond" w:hAnsi="Garamond" w:cs="Arial"/>
          <w:color w:val="4472C4" w:themeColor="accent1"/>
          <w:shd w:val="clear" w:color="auto" w:fill="FFFFFF"/>
        </w:rPr>
        <w:t xml:space="preserve"> dépendra aussi de nous</w:t>
      </w:r>
      <w:r w:rsidR="00F3755A" w:rsidRPr="000A4B7E">
        <w:rPr>
          <w:rFonts w:ascii="Garamond" w:hAnsi="Garamond" w:cs="Arial"/>
          <w:color w:val="4472C4" w:themeColor="accent1"/>
          <w:shd w:val="clear" w:color="auto" w:fill="FFFFFF"/>
        </w:rPr>
        <w:t xml:space="preserve">. </w:t>
      </w:r>
      <w:r w:rsidR="00A14B8D" w:rsidRPr="000A4B7E">
        <w:rPr>
          <w:rFonts w:ascii="Garamond" w:hAnsi="Garamond" w:cs="Arial"/>
          <w:color w:val="4472C4" w:themeColor="accent1"/>
          <w:shd w:val="clear" w:color="auto" w:fill="FFFFFF"/>
        </w:rPr>
        <w:t>(…) S’il est manifeste [évident] que l’homme est bien l’auteur de ses propres actions</w:t>
      </w:r>
      <w:r w:rsidR="00C0051B">
        <w:rPr>
          <w:rFonts w:ascii="Garamond" w:hAnsi="Garamond" w:cs="Arial"/>
          <w:color w:val="4472C4" w:themeColor="accent1"/>
          <w:shd w:val="clear" w:color="auto" w:fill="FFFFFF"/>
        </w:rPr>
        <w:t xml:space="preserve"> (…), </w:t>
      </w:r>
      <w:r w:rsidR="008F3901" w:rsidRPr="000A4B7E">
        <w:rPr>
          <w:rFonts w:ascii="Garamond" w:hAnsi="Garamond" w:cs="Arial"/>
          <w:color w:val="4472C4" w:themeColor="accent1"/>
          <w:shd w:val="clear" w:color="auto" w:fill="FFFFFF"/>
        </w:rPr>
        <w:t xml:space="preserve">alors les actions dont les principes sont en nous dépendent </w:t>
      </w:r>
      <w:r w:rsidR="00823D71" w:rsidRPr="000A4B7E">
        <w:rPr>
          <w:rFonts w:ascii="Garamond" w:hAnsi="Garamond" w:cs="Arial"/>
          <w:color w:val="4472C4" w:themeColor="accent1"/>
          <w:shd w:val="clear" w:color="auto" w:fill="FFFFFF"/>
        </w:rPr>
        <w:t xml:space="preserve">elles-mêmes de nous et sont volontaires. » Aristote, </w:t>
      </w:r>
      <w:r w:rsidR="00823D71" w:rsidRPr="000A4B7E">
        <w:rPr>
          <w:rFonts w:ascii="Garamond" w:hAnsi="Garamond" w:cs="Arial"/>
          <w:i/>
          <w:iCs/>
          <w:color w:val="4472C4" w:themeColor="accent1"/>
          <w:shd w:val="clear" w:color="auto" w:fill="FFFFFF"/>
        </w:rPr>
        <w:t xml:space="preserve">Éthique à </w:t>
      </w:r>
      <w:proofErr w:type="spellStart"/>
      <w:r w:rsidR="00823D71" w:rsidRPr="000A4B7E">
        <w:rPr>
          <w:rFonts w:ascii="Garamond" w:hAnsi="Garamond" w:cs="Arial"/>
          <w:i/>
          <w:iCs/>
          <w:color w:val="4472C4" w:themeColor="accent1"/>
          <w:shd w:val="clear" w:color="auto" w:fill="FFFFFF"/>
        </w:rPr>
        <w:t>Nicomaque</w:t>
      </w:r>
      <w:proofErr w:type="spellEnd"/>
      <w:r w:rsidR="000A4B7E" w:rsidRPr="000A4B7E">
        <w:rPr>
          <w:rFonts w:ascii="Garamond" w:hAnsi="Garamond" w:cs="Arial"/>
          <w:i/>
          <w:iCs/>
          <w:color w:val="4472C4" w:themeColor="accent1"/>
          <w:shd w:val="clear" w:color="auto" w:fill="FFFFFF"/>
        </w:rPr>
        <w:t xml:space="preserve">. </w:t>
      </w:r>
    </w:p>
    <w:p w14:paraId="39F87FD8" w14:textId="77777777" w:rsidR="00311E49" w:rsidRDefault="00311E49" w:rsidP="00807CDE">
      <w:pPr>
        <w:spacing w:line="276" w:lineRule="auto"/>
        <w:jc w:val="both"/>
        <w:rPr>
          <w:rFonts w:ascii="Garamond" w:hAnsi="Garamond" w:cs="Arial"/>
          <w:i/>
          <w:iCs/>
          <w:color w:val="4472C4" w:themeColor="accent1"/>
          <w:shd w:val="clear" w:color="auto" w:fill="FFFFFF"/>
        </w:rPr>
      </w:pPr>
    </w:p>
    <w:p w14:paraId="2B59171B" w14:textId="15EB4968" w:rsidR="00953FB6" w:rsidRDefault="009D7054" w:rsidP="009E63EA">
      <w:pPr>
        <w:spacing w:line="276" w:lineRule="auto"/>
        <w:jc w:val="both"/>
        <w:rPr>
          <w:rFonts w:ascii="Garamond" w:hAnsi="Garamond" w:cs="Arial"/>
          <w:color w:val="000000" w:themeColor="text1"/>
          <w:shd w:val="clear" w:color="auto" w:fill="FFFFFF"/>
        </w:rPr>
      </w:pPr>
      <w:r>
        <w:rPr>
          <w:rFonts w:ascii="Garamond" w:hAnsi="Garamond" w:cs="Arial"/>
          <w:i/>
          <w:iCs/>
          <w:color w:val="4472C4" w:themeColor="accent1"/>
          <w:shd w:val="clear" w:color="auto" w:fill="FFFFFF"/>
        </w:rPr>
        <w:tab/>
      </w:r>
      <w:r w:rsidRPr="009D7054">
        <w:rPr>
          <w:rFonts w:ascii="Garamond" w:hAnsi="Garamond" w:cs="Arial"/>
          <w:color w:val="000000" w:themeColor="text1"/>
          <w:shd w:val="clear" w:color="auto" w:fill="FFFFFF"/>
        </w:rPr>
        <w:t xml:space="preserve">Il devient alors possible de distinguer entre </w:t>
      </w:r>
      <w:r w:rsidR="00EE2EE5">
        <w:rPr>
          <w:rFonts w:ascii="Garamond" w:hAnsi="Garamond" w:cs="Arial"/>
          <w:color w:val="000000" w:themeColor="text1"/>
          <w:shd w:val="clear" w:color="auto" w:fill="FFFFFF"/>
        </w:rPr>
        <w:t>« </w:t>
      </w:r>
      <w:r>
        <w:rPr>
          <w:rFonts w:ascii="Garamond" w:hAnsi="Garamond" w:cs="Arial"/>
          <w:color w:val="000000" w:themeColor="text1"/>
          <w:shd w:val="clear" w:color="auto" w:fill="FFFFFF"/>
        </w:rPr>
        <w:t xml:space="preserve">être la </w:t>
      </w:r>
      <w:r w:rsidRPr="009D7054">
        <w:rPr>
          <w:rFonts w:ascii="Garamond" w:hAnsi="Garamond" w:cs="Arial"/>
          <w:color w:val="000000" w:themeColor="text1"/>
          <w:shd w:val="clear" w:color="auto" w:fill="FFFFFF"/>
        </w:rPr>
        <w:t>cause</w:t>
      </w:r>
      <w:r w:rsidR="00EE2EE5">
        <w:rPr>
          <w:rFonts w:ascii="Garamond" w:hAnsi="Garamond" w:cs="Arial"/>
          <w:color w:val="000000" w:themeColor="text1"/>
          <w:shd w:val="clear" w:color="auto" w:fill="FFFFFF"/>
        </w:rPr>
        <w:t> »</w:t>
      </w:r>
      <w:r>
        <w:rPr>
          <w:rFonts w:ascii="Garamond" w:hAnsi="Garamond" w:cs="Arial"/>
          <w:color w:val="000000" w:themeColor="text1"/>
          <w:shd w:val="clear" w:color="auto" w:fill="FFFFFF"/>
        </w:rPr>
        <w:t xml:space="preserve"> et </w:t>
      </w:r>
      <w:r w:rsidR="00EE2EE5">
        <w:rPr>
          <w:rFonts w:ascii="Garamond" w:hAnsi="Garamond" w:cs="Arial"/>
          <w:color w:val="000000" w:themeColor="text1"/>
          <w:shd w:val="clear" w:color="auto" w:fill="FFFFFF"/>
        </w:rPr>
        <w:t>« </w:t>
      </w:r>
      <w:r>
        <w:rPr>
          <w:rFonts w:ascii="Garamond" w:hAnsi="Garamond" w:cs="Arial"/>
          <w:color w:val="000000" w:themeColor="text1"/>
          <w:shd w:val="clear" w:color="auto" w:fill="FFFFFF"/>
        </w:rPr>
        <w:t>être l’auteur</w:t>
      </w:r>
      <w:r w:rsidR="00EE2EE5">
        <w:rPr>
          <w:rFonts w:ascii="Garamond" w:hAnsi="Garamond" w:cs="Arial"/>
          <w:color w:val="000000" w:themeColor="text1"/>
          <w:shd w:val="clear" w:color="auto" w:fill="FFFFFF"/>
        </w:rPr>
        <w:t xml:space="preserve"> », entre l’acte involontaire et l’acte volontaire. </w:t>
      </w:r>
      <w:r w:rsidR="00182165">
        <w:rPr>
          <w:rFonts w:ascii="Garamond" w:hAnsi="Garamond" w:cs="Arial"/>
          <w:color w:val="000000" w:themeColor="text1"/>
          <w:shd w:val="clear" w:color="auto" w:fill="FFFFFF"/>
        </w:rPr>
        <w:t xml:space="preserve">L’homme agit volontairement </w:t>
      </w:r>
      <w:r w:rsidR="00B13D73">
        <w:rPr>
          <w:rFonts w:ascii="Garamond" w:hAnsi="Garamond" w:cs="Arial"/>
          <w:color w:val="000000" w:themeColor="text1"/>
          <w:shd w:val="clear" w:color="auto" w:fill="FFFFFF"/>
        </w:rPr>
        <w:t xml:space="preserve">parce que son </w:t>
      </w:r>
      <w:r w:rsidR="00140CA0">
        <w:rPr>
          <w:rFonts w:ascii="Garamond" w:hAnsi="Garamond" w:cs="Arial"/>
          <w:color w:val="000000" w:themeColor="text1"/>
          <w:shd w:val="clear" w:color="auto" w:fill="FFFFFF"/>
        </w:rPr>
        <w:t>action</w:t>
      </w:r>
      <w:r w:rsidR="00B13D73">
        <w:rPr>
          <w:rFonts w:ascii="Garamond" w:hAnsi="Garamond" w:cs="Arial"/>
          <w:color w:val="000000" w:themeColor="text1"/>
          <w:shd w:val="clear" w:color="auto" w:fill="FFFFFF"/>
        </w:rPr>
        <w:t xml:space="preserve"> est contingent</w:t>
      </w:r>
      <w:r w:rsidR="00140CA0">
        <w:rPr>
          <w:rFonts w:ascii="Garamond" w:hAnsi="Garamond" w:cs="Arial"/>
          <w:color w:val="000000" w:themeColor="text1"/>
          <w:shd w:val="clear" w:color="auto" w:fill="FFFFFF"/>
        </w:rPr>
        <w:t>e</w:t>
      </w:r>
      <w:r w:rsidR="00B13D73">
        <w:rPr>
          <w:rFonts w:ascii="Garamond" w:hAnsi="Garamond" w:cs="Arial"/>
          <w:color w:val="000000" w:themeColor="text1"/>
          <w:shd w:val="clear" w:color="auto" w:fill="FFFFFF"/>
        </w:rPr>
        <w:t xml:space="preserve">. </w:t>
      </w:r>
      <w:r w:rsidR="00140CA0">
        <w:rPr>
          <w:rFonts w:ascii="Garamond" w:hAnsi="Garamond" w:cs="Arial"/>
          <w:color w:val="000000" w:themeColor="text1"/>
          <w:shd w:val="clear" w:color="auto" w:fill="FFFFFF"/>
        </w:rPr>
        <w:t>En toute rigueur, il pourrait agir autrement</w:t>
      </w:r>
      <w:r w:rsidR="00FD7077">
        <w:rPr>
          <w:rFonts w:ascii="Garamond" w:hAnsi="Garamond" w:cs="Arial"/>
          <w:color w:val="000000" w:themeColor="text1"/>
          <w:shd w:val="clear" w:color="auto" w:fill="FFFFFF"/>
        </w:rPr>
        <w:t>,</w:t>
      </w:r>
      <w:r w:rsidR="009F2541">
        <w:rPr>
          <w:rFonts w:ascii="Garamond" w:hAnsi="Garamond" w:cs="Arial"/>
          <w:color w:val="000000" w:themeColor="text1"/>
          <w:shd w:val="clear" w:color="auto" w:fill="FFFFFF"/>
        </w:rPr>
        <w:t xml:space="preserve"> même si bien souvent </w:t>
      </w:r>
      <w:r w:rsidR="00B56DB8">
        <w:rPr>
          <w:rFonts w:ascii="Garamond" w:hAnsi="Garamond" w:cs="Arial"/>
          <w:color w:val="000000" w:themeColor="text1"/>
          <w:shd w:val="clear" w:color="auto" w:fill="FFFFFF"/>
        </w:rPr>
        <w:t xml:space="preserve">compte tenu </w:t>
      </w:r>
      <w:r w:rsidR="00B94AD3">
        <w:rPr>
          <w:rFonts w:ascii="Garamond" w:hAnsi="Garamond" w:cs="Arial"/>
          <w:color w:val="000000" w:themeColor="text1"/>
          <w:shd w:val="clear" w:color="auto" w:fill="FFFFFF"/>
        </w:rPr>
        <w:t xml:space="preserve">des </w:t>
      </w:r>
      <w:r w:rsidR="00B56DB8">
        <w:rPr>
          <w:rFonts w:ascii="Garamond" w:hAnsi="Garamond" w:cs="Arial"/>
          <w:color w:val="000000" w:themeColor="text1"/>
          <w:shd w:val="clear" w:color="auto" w:fill="FFFFFF"/>
        </w:rPr>
        <w:t>déterminismes subis</w:t>
      </w:r>
      <w:r w:rsidR="00FD7077">
        <w:rPr>
          <w:rFonts w:ascii="Garamond" w:hAnsi="Garamond" w:cs="Arial"/>
          <w:color w:val="000000" w:themeColor="text1"/>
          <w:shd w:val="clear" w:color="auto" w:fill="FFFFFF"/>
        </w:rPr>
        <w:t>,</w:t>
      </w:r>
      <w:r w:rsidR="00B56DB8">
        <w:rPr>
          <w:rFonts w:ascii="Garamond" w:hAnsi="Garamond" w:cs="Arial"/>
          <w:color w:val="000000" w:themeColor="text1"/>
          <w:shd w:val="clear" w:color="auto" w:fill="FFFFFF"/>
        </w:rPr>
        <w:t xml:space="preserve"> </w:t>
      </w:r>
      <w:r w:rsidR="009F2541">
        <w:rPr>
          <w:rFonts w:ascii="Garamond" w:hAnsi="Garamond" w:cs="Arial"/>
          <w:color w:val="000000" w:themeColor="text1"/>
          <w:shd w:val="clear" w:color="auto" w:fill="FFFFFF"/>
        </w:rPr>
        <w:t>il est</w:t>
      </w:r>
      <w:r w:rsidR="00FD7077">
        <w:rPr>
          <w:rFonts w:ascii="Garamond" w:hAnsi="Garamond" w:cs="Arial"/>
          <w:color w:val="000000" w:themeColor="text1"/>
          <w:shd w:val="clear" w:color="auto" w:fill="FFFFFF"/>
        </w:rPr>
        <w:t xml:space="preserve"> malheureusement</w:t>
      </w:r>
      <w:r w:rsidR="009F2541">
        <w:rPr>
          <w:rFonts w:ascii="Garamond" w:hAnsi="Garamond" w:cs="Arial"/>
          <w:color w:val="000000" w:themeColor="text1"/>
          <w:shd w:val="clear" w:color="auto" w:fill="FFFFFF"/>
        </w:rPr>
        <w:t xml:space="preserve"> peu probable qu’il le fasse. </w:t>
      </w:r>
      <w:r w:rsidR="00B94AD3">
        <w:rPr>
          <w:rFonts w:ascii="Garamond" w:hAnsi="Garamond" w:cs="Arial"/>
          <w:color w:val="000000" w:themeColor="text1"/>
          <w:shd w:val="clear" w:color="auto" w:fill="FFFFFF"/>
        </w:rPr>
        <w:t xml:space="preserve">Cela suffit pourtant à le rendre responsable. </w:t>
      </w:r>
      <w:r w:rsidR="00A778E2">
        <w:rPr>
          <w:rFonts w:ascii="Garamond" w:hAnsi="Garamond" w:cs="Arial"/>
          <w:color w:val="000000" w:themeColor="text1"/>
          <w:shd w:val="clear" w:color="auto" w:fill="FFFFFF"/>
        </w:rPr>
        <w:t xml:space="preserve">Cette responsabilité </w:t>
      </w:r>
      <w:r w:rsidR="00AB7E69">
        <w:rPr>
          <w:rFonts w:ascii="Garamond" w:hAnsi="Garamond" w:cs="Arial"/>
          <w:color w:val="000000" w:themeColor="text1"/>
          <w:shd w:val="clear" w:color="auto" w:fill="FFFFFF"/>
        </w:rPr>
        <w:t xml:space="preserve">peut </w:t>
      </w:r>
      <w:r w:rsidR="00A778E2">
        <w:rPr>
          <w:rFonts w:ascii="Garamond" w:hAnsi="Garamond" w:cs="Arial"/>
          <w:color w:val="000000" w:themeColor="text1"/>
          <w:shd w:val="clear" w:color="auto" w:fill="FFFFFF"/>
        </w:rPr>
        <w:t xml:space="preserve">bien entendu </w:t>
      </w:r>
      <w:r w:rsidR="00AB7E69">
        <w:rPr>
          <w:rFonts w:ascii="Garamond" w:hAnsi="Garamond" w:cs="Arial"/>
          <w:color w:val="000000" w:themeColor="text1"/>
          <w:shd w:val="clear" w:color="auto" w:fill="FFFFFF"/>
        </w:rPr>
        <w:t xml:space="preserve">avoir </w:t>
      </w:r>
      <w:r w:rsidR="00A778E2">
        <w:rPr>
          <w:rFonts w:ascii="Garamond" w:hAnsi="Garamond" w:cs="Arial"/>
          <w:color w:val="000000" w:themeColor="text1"/>
          <w:shd w:val="clear" w:color="auto" w:fill="FFFFFF"/>
        </w:rPr>
        <w:t>des degrés, il peut y avoir des circonstances atténuantes, mais en toute rigueur, il dépend de c</w:t>
      </w:r>
      <w:r w:rsidR="00905BA4">
        <w:rPr>
          <w:rFonts w:ascii="Garamond" w:hAnsi="Garamond" w:cs="Arial"/>
          <w:color w:val="000000" w:themeColor="text1"/>
          <w:shd w:val="clear" w:color="auto" w:fill="FFFFFF"/>
        </w:rPr>
        <w:t>hac</w:t>
      </w:r>
      <w:r w:rsidR="00A778E2">
        <w:rPr>
          <w:rFonts w:ascii="Garamond" w:hAnsi="Garamond" w:cs="Arial"/>
          <w:color w:val="000000" w:themeColor="text1"/>
          <w:shd w:val="clear" w:color="auto" w:fill="FFFFFF"/>
        </w:rPr>
        <w:t xml:space="preserve">un </w:t>
      </w:r>
      <w:r w:rsidR="00905BA4">
        <w:rPr>
          <w:rFonts w:ascii="Garamond" w:hAnsi="Garamond" w:cs="Arial"/>
          <w:color w:val="000000" w:themeColor="text1"/>
          <w:shd w:val="clear" w:color="auto" w:fill="FFFFFF"/>
        </w:rPr>
        <w:t>d’</w:t>
      </w:r>
      <w:r w:rsidR="00953FB6">
        <w:rPr>
          <w:rFonts w:ascii="Garamond" w:hAnsi="Garamond" w:cs="Arial"/>
          <w:color w:val="000000" w:themeColor="text1"/>
          <w:shd w:val="clear" w:color="auto" w:fill="FFFFFF"/>
        </w:rPr>
        <w:t xml:space="preserve">entre </w:t>
      </w:r>
      <w:r w:rsidR="00BC6C21">
        <w:rPr>
          <w:rFonts w:ascii="Garamond" w:hAnsi="Garamond" w:cs="Arial"/>
          <w:color w:val="000000" w:themeColor="text1"/>
          <w:shd w:val="clear" w:color="auto" w:fill="FFFFFF"/>
        </w:rPr>
        <w:t xml:space="preserve">nous </w:t>
      </w:r>
      <w:r w:rsidR="000B7DD0">
        <w:rPr>
          <w:rFonts w:ascii="Garamond" w:hAnsi="Garamond" w:cs="Arial"/>
          <w:color w:val="000000" w:themeColor="text1"/>
          <w:shd w:val="clear" w:color="auto" w:fill="FFFFFF"/>
        </w:rPr>
        <w:t xml:space="preserve">d’apprendre à faire les bons choix en faisant un bon usage de notre raison. </w:t>
      </w:r>
      <w:r w:rsidR="009E63EA">
        <w:rPr>
          <w:rFonts w:ascii="Garamond" w:hAnsi="Garamond" w:cs="Arial"/>
          <w:color w:val="000000" w:themeColor="text1"/>
          <w:shd w:val="clear" w:color="auto" w:fill="FFFFFF"/>
        </w:rPr>
        <w:t>On comprend alors l’importance de l’école</w:t>
      </w:r>
      <w:r w:rsidR="00BC6C21">
        <w:rPr>
          <w:rFonts w:ascii="Garamond" w:hAnsi="Garamond" w:cs="Arial"/>
          <w:color w:val="000000" w:themeColor="text1"/>
          <w:shd w:val="clear" w:color="auto" w:fill="FFFFFF"/>
        </w:rPr>
        <w:t xml:space="preserve"> et </w:t>
      </w:r>
      <w:r w:rsidR="009E63EA">
        <w:rPr>
          <w:rFonts w:ascii="Garamond" w:hAnsi="Garamond" w:cs="Arial"/>
          <w:color w:val="000000" w:themeColor="text1"/>
          <w:shd w:val="clear" w:color="auto" w:fill="FFFFFF"/>
        </w:rPr>
        <w:t>de l’éducation</w:t>
      </w:r>
      <w:r w:rsidR="000B0FFB">
        <w:rPr>
          <w:rFonts w:ascii="Garamond" w:hAnsi="Garamond" w:cs="Arial"/>
          <w:color w:val="000000" w:themeColor="text1"/>
          <w:shd w:val="clear" w:color="auto" w:fill="FFFFFF"/>
        </w:rPr>
        <w:t xml:space="preserve"> </w:t>
      </w:r>
      <w:r w:rsidR="00BC6C21">
        <w:rPr>
          <w:rFonts w:ascii="Garamond" w:hAnsi="Garamond" w:cs="Arial"/>
          <w:color w:val="000000" w:themeColor="text1"/>
          <w:shd w:val="clear" w:color="auto" w:fill="FFFFFF"/>
        </w:rPr>
        <w:t>qui permet</w:t>
      </w:r>
      <w:r w:rsidR="00B238F6">
        <w:rPr>
          <w:rFonts w:ascii="Garamond" w:hAnsi="Garamond" w:cs="Arial"/>
          <w:color w:val="000000" w:themeColor="text1"/>
          <w:shd w:val="clear" w:color="auto" w:fill="FFFFFF"/>
        </w:rPr>
        <w:t xml:space="preserve">tent le </w:t>
      </w:r>
      <w:r w:rsidR="000B0FFB">
        <w:rPr>
          <w:rFonts w:ascii="Garamond" w:hAnsi="Garamond" w:cs="Arial"/>
          <w:color w:val="000000" w:themeColor="text1"/>
          <w:shd w:val="clear" w:color="auto" w:fill="FFFFFF"/>
        </w:rPr>
        <w:t>développement de la raison</w:t>
      </w:r>
      <w:r w:rsidR="00594473">
        <w:rPr>
          <w:rFonts w:ascii="Garamond" w:hAnsi="Garamond" w:cs="Arial"/>
          <w:color w:val="000000" w:themeColor="text1"/>
          <w:shd w:val="clear" w:color="auto" w:fill="FFFFFF"/>
        </w:rPr>
        <w:t>, c’est-</w:t>
      </w:r>
      <w:r w:rsidR="006B2AD8">
        <w:rPr>
          <w:rFonts w:ascii="Garamond" w:hAnsi="Garamond" w:cs="Arial"/>
          <w:color w:val="000000" w:themeColor="text1"/>
          <w:shd w:val="clear" w:color="auto" w:fill="FFFFFF"/>
        </w:rPr>
        <w:t>à-dire</w:t>
      </w:r>
      <w:r w:rsidR="000B0FFB">
        <w:rPr>
          <w:rFonts w:ascii="Garamond" w:hAnsi="Garamond" w:cs="Arial"/>
          <w:color w:val="000000" w:themeColor="text1"/>
          <w:shd w:val="clear" w:color="auto" w:fill="FFFFFF"/>
        </w:rPr>
        <w:t xml:space="preserve"> de l’esprit critique</w:t>
      </w:r>
      <w:r w:rsidR="009C6EAC">
        <w:rPr>
          <w:rFonts w:ascii="Garamond" w:hAnsi="Garamond" w:cs="Arial"/>
          <w:color w:val="000000" w:themeColor="text1"/>
          <w:shd w:val="clear" w:color="auto" w:fill="FFFFFF"/>
        </w:rPr>
        <w:t>. S</w:t>
      </w:r>
      <w:r w:rsidR="00E3245C">
        <w:rPr>
          <w:rFonts w:ascii="Garamond" w:hAnsi="Garamond" w:cs="Arial"/>
          <w:color w:val="000000" w:themeColor="text1"/>
          <w:shd w:val="clear" w:color="auto" w:fill="FFFFFF"/>
        </w:rPr>
        <w:t xml:space="preserve">ans école et sans </w:t>
      </w:r>
      <w:r w:rsidR="009C6EAC">
        <w:rPr>
          <w:rFonts w:ascii="Garamond" w:hAnsi="Garamond" w:cs="Arial"/>
          <w:color w:val="000000" w:themeColor="text1"/>
          <w:shd w:val="clear" w:color="auto" w:fill="FFFFFF"/>
        </w:rPr>
        <w:t>esprit critique (raison)</w:t>
      </w:r>
      <w:r w:rsidR="00E3245C">
        <w:rPr>
          <w:rFonts w:ascii="Garamond" w:hAnsi="Garamond" w:cs="Arial"/>
          <w:color w:val="000000" w:themeColor="text1"/>
          <w:shd w:val="clear" w:color="auto" w:fill="FFFFFF"/>
        </w:rPr>
        <w:t xml:space="preserve">, il ne peut y avoir de réelle liberté. </w:t>
      </w:r>
    </w:p>
    <w:p w14:paraId="1E370A19" w14:textId="77777777" w:rsidR="00576900" w:rsidRPr="008526A1" w:rsidRDefault="00576900" w:rsidP="000A4B7E">
      <w:pPr>
        <w:spacing w:line="276" w:lineRule="auto"/>
        <w:ind w:firstLine="708"/>
        <w:jc w:val="both"/>
        <w:rPr>
          <w:rFonts w:ascii="Garamond" w:hAnsi="Garamond" w:cs="Arial"/>
          <w:color w:val="000000" w:themeColor="text1"/>
          <w:shd w:val="clear" w:color="auto" w:fill="FFFFFF"/>
        </w:rPr>
      </w:pPr>
    </w:p>
    <w:p w14:paraId="27107AB1" w14:textId="77777777" w:rsidR="00D74EF5" w:rsidRDefault="00184ADD" w:rsidP="00EE6423">
      <w:pPr>
        <w:pStyle w:val="Titre1"/>
        <w:rPr>
          <w:shd w:val="clear" w:color="auto" w:fill="FFFFFF"/>
        </w:rPr>
      </w:pPr>
      <w:bookmarkStart w:id="30" w:name="_Toc63421583"/>
      <w:r w:rsidRPr="00D019E0">
        <w:rPr>
          <w:shd w:val="clear" w:color="auto" w:fill="FFFFFF"/>
        </w:rPr>
        <w:t>Conclusion</w:t>
      </w:r>
      <w:bookmarkEnd w:id="30"/>
      <w:r w:rsidRPr="00D019E0">
        <w:rPr>
          <w:shd w:val="clear" w:color="auto" w:fill="FFFFFF"/>
        </w:rPr>
        <w:t> </w:t>
      </w:r>
    </w:p>
    <w:p w14:paraId="0366B020" w14:textId="6E64AB67" w:rsidR="00D019E0" w:rsidRDefault="000F317C" w:rsidP="00D74EF5">
      <w:pPr>
        <w:pStyle w:val="Titre3"/>
        <w:rPr>
          <w:shd w:val="clear" w:color="auto" w:fill="FFFFFF"/>
        </w:rPr>
      </w:pPr>
      <w:bookmarkStart w:id="31" w:name="_Toc63421584"/>
      <w:r w:rsidRPr="00D74EF5">
        <w:rPr>
          <w:highlight w:val="cyan"/>
          <w:shd w:val="clear" w:color="auto" w:fill="FFFFFF"/>
        </w:rPr>
        <w:t>Travail en classe</w:t>
      </w:r>
      <w:bookmarkEnd w:id="31"/>
    </w:p>
    <w:p w14:paraId="193D5453" w14:textId="77777777" w:rsidR="00195A41" w:rsidRPr="00D019E0" w:rsidRDefault="00195A41" w:rsidP="00D019E0">
      <w:pPr>
        <w:spacing w:line="276" w:lineRule="auto"/>
        <w:jc w:val="center"/>
        <w:rPr>
          <w:rFonts w:ascii="Garamond" w:hAnsi="Garamond" w:cs="Arial"/>
          <w:color w:val="0070C0"/>
          <w:sz w:val="32"/>
          <w:szCs w:val="32"/>
          <w:shd w:val="clear" w:color="auto" w:fill="FFFFFF"/>
        </w:rPr>
      </w:pPr>
    </w:p>
    <w:p w14:paraId="2006C731" w14:textId="4D610598" w:rsidR="009729F1" w:rsidRDefault="00D019E0" w:rsidP="00D019E0">
      <w:pPr>
        <w:spacing w:line="276" w:lineRule="auto"/>
        <w:ind w:firstLine="708"/>
        <w:jc w:val="both"/>
        <w:rPr>
          <w:rFonts w:ascii="Garamond" w:hAnsi="Garamond" w:cs="Arial"/>
          <w:color w:val="000000" w:themeColor="text1"/>
          <w:shd w:val="clear" w:color="auto" w:fill="FFFFFF"/>
        </w:rPr>
      </w:pPr>
      <w:r>
        <w:rPr>
          <w:rFonts w:ascii="Garamond" w:hAnsi="Garamond" w:cs="Arial"/>
          <w:color w:val="000000" w:themeColor="text1"/>
          <w:shd w:val="clear" w:color="auto" w:fill="FFFFFF"/>
        </w:rPr>
        <w:t>L</w:t>
      </w:r>
      <w:r w:rsidR="00184ADD">
        <w:rPr>
          <w:rFonts w:ascii="Garamond" w:hAnsi="Garamond" w:cs="Arial"/>
          <w:color w:val="000000" w:themeColor="text1"/>
          <w:shd w:val="clear" w:color="auto" w:fill="FFFFFF"/>
        </w:rPr>
        <w:t xml:space="preserve">iberté, </w:t>
      </w:r>
      <w:r w:rsidR="003B1ABB">
        <w:rPr>
          <w:rFonts w:ascii="Garamond" w:hAnsi="Garamond" w:cs="Arial"/>
          <w:color w:val="000000" w:themeColor="text1"/>
          <w:shd w:val="clear" w:color="auto" w:fill="FFFFFF"/>
        </w:rPr>
        <w:t>réalité ou illusion ? A</w:t>
      </w:r>
      <w:r w:rsidR="009E1EDE">
        <w:rPr>
          <w:rFonts w:ascii="Garamond" w:hAnsi="Garamond" w:cs="Arial"/>
          <w:color w:val="000000" w:themeColor="text1"/>
          <w:shd w:val="clear" w:color="auto" w:fill="FFFFFF"/>
        </w:rPr>
        <w:t>vant</w:t>
      </w:r>
      <w:r w:rsidR="003B1ABB">
        <w:rPr>
          <w:rFonts w:ascii="Garamond" w:hAnsi="Garamond" w:cs="Arial"/>
          <w:color w:val="000000" w:themeColor="text1"/>
          <w:shd w:val="clear" w:color="auto" w:fill="FFFFFF"/>
        </w:rPr>
        <w:t xml:space="preserve"> de</w:t>
      </w:r>
      <w:r w:rsidR="009E1EDE">
        <w:rPr>
          <w:rFonts w:ascii="Garamond" w:hAnsi="Garamond" w:cs="Arial"/>
          <w:color w:val="000000" w:themeColor="text1"/>
          <w:shd w:val="clear" w:color="auto" w:fill="FFFFFF"/>
        </w:rPr>
        <w:t xml:space="preserve"> répondre et de</w:t>
      </w:r>
      <w:r w:rsidR="003B1ABB">
        <w:rPr>
          <w:rFonts w:ascii="Garamond" w:hAnsi="Garamond" w:cs="Arial"/>
          <w:color w:val="000000" w:themeColor="text1"/>
          <w:shd w:val="clear" w:color="auto" w:fill="FFFFFF"/>
        </w:rPr>
        <w:t xml:space="preserve"> trancher, nous avons compris qu’il nous fallait bien comprendre le problème posé</w:t>
      </w:r>
      <w:r w:rsidR="009E1EDE">
        <w:rPr>
          <w:rFonts w:ascii="Garamond" w:hAnsi="Garamond" w:cs="Arial"/>
          <w:color w:val="000000" w:themeColor="text1"/>
          <w:shd w:val="clear" w:color="auto" w:fill="FFFFFF"/>
        </w:rPr>
        <w:t> :</w:t>
      </w:r>
      <w:r w:rsidR="003B1ABB">
        <w:rPr>
          <w:rFonts w:ascii="Garamond" w:hAnsi="Garamond" w:cs="Arial"/>
          <w:color w:val="000000" w:themeColor="text1"/>
          <w:shd w:val="clear" w:color="auto" w:fill="FFFFFF"/>
        </w:rPr>
        <w:t xml:space="preserve"> </w:t>
      </w:r>
      <w:r w:rsidR="009E1EDE">
        <w:rPr>
          <w:rFonts w:ascii="Garamond" w:hAnsi="Garamond" w:cs="Arial"/>
          <w:color w:val="000000" w:themeColor="text1"/>
          <w:shd w:val="clear" w:color="auto" w:fill="FFFFFF"/>
        </w:rPr>
        <w:t>c</w:t>
      </w:r>
      <w:r w:rsidR="003B1ABB">
        <w:rPr>
          <w:rFonts w:ascii="Garamond" w:hAnsi="Garamond" w:cs="Arial"/>
          <w:color w:val="000000" w:themeColor="text1"/>
          <w:shd w:val="clear" w:color="auto" w:fill="FFFFFF"/>
        </w:rPr>
        <w:t xml:space="preserve">’est celui métaphysique de la liberté du </w:t>
      </w:r>
      <w:r w:rsidR="009E1EDE">
        <w:rPr>
          <w:rFonts w:ascii="Garamond" w:hAnsi="Garamond" w:cs="Arial"/>
          <w:color w:val="000000" w:themeColor="text1"/>
          <w:shd w:val="clear" w:color="auto" w:fill="FFFFFF"/>
        </w:rPr>
        <w:t>choix, donc</w:t>
      </w:r>
      <w:r w:rsidR="003B1ABB">
        <w:rPr>
          <w:rFonts w:ascii="Garamond" w:hAnsi="Garamond" w:cs="Arial"/>
          <w:color w:val="000000" w:themeColor="text1"/>
          <w:shd w:val="clear" w:color="auto" w:fill="FFFFFF"/>
        </w:rPr>
        <w:t xml:space="preserve"> du libre arbitre. </w:t>
      </w:r>
      <w:r w:rsidR="009E1EDE">
        <w:rPr>
          <w:rFonts w:ascii="Garamond" w:hAnsi="Garamond" w:cs="Arial"/>
          <w:color w:val="000000" w:themeColor="text1"/>
          <w:shd w:val="clear" w:color="auto" w:fill="FFFFFF"/>
        </w:rPr>
        <w:t xml:space="preserve">Une fois la question clarifiée, il </w:t>
      </w:r>
      <w:r w:rsidR="006D1495">
        <w:rPr>
          <w:rFonts w:ascii="Garamond" w:hAnsi="Garamond" w:cs="Arial"/>
          <w:color w:val="000000" w:themeColor="text1"/>
          <w:shd w:val="clear" w:color="auto" w:fill="FFFFFF"/>
        </w:rPr>
        <w:t>dev</w:t>
      </w:r>
      <w:r w:rsidR="009E1EDE">
        <w:rPr>
          <w:rFonts w:ascii="Garamond" w:hAnsi="Garamond" w:cs="Arial"/>
          <w:color w:val="000000" w:themeColor="text1"/>
          <w:shd w:val="clear" w:color="auto" w:fill="FFFFFF"/>
        </w:rPr>
        <w:t>ient</w:t>
      </w:r>
      <w:r w:rsidR="006D1495">
        <w:rPr>
          <w:rFonts w:ascii="Garamond" w:hAnsi="Garamond" w:cs="Arial"/>
          <w:color w:val="000000" w:themeColor="text1"/>
          <w:shd w:val="clear" w:color="auto" w:fill="FFFFFF"/>
        </w:rPr>
        <w:t xml:space="preserve"> possible de reformuler la question en la précisant</w:t>
      </w:r>
      <w:r w:rsidR="009729F1">
        <w:rPr>
          <w:rFonts w:ascii="Garamond" w:hAnsi="Garamond" w:cs="Arial"/>
          <w:color w:val="000000" w:themeColor="text1"/>
          <w:shd w:val="clear" w:color="auto" w:fill="FFFFFF"/>
        </w:rPr>
        <w:t xml:space="preserve"> : le libre arbitre est-il une réalité ou bien </w:t>
      </w:r>
      <w:r w:rsidR="000E19CD">
        <w:rPr>
          <w:rFonts w:ascii="Garamond" w:hAnsi="Garamond" w:cs="Arial"/>
          <w:color w:val="000000" w:themeColor="text1"/>
          <w:shd w:val="clear" w:color="auto" w:fill="FFFFFF"/>
        </w:rPr>
        <w:t xml:space="preserve">le libre arbitre est-il </w:t>
      </w:r>
      <w:r w:rsidR="009729F1">
        <w:rPr>
          <w:rFonts w:ascii="Garamond" w:hAnsi="Garamond" w:cs="Arial"/>
          <w:color w:val="000000" w:themeColor="text1"/>
          <w:shd w:val="clear" w:color="auto" w:fill="FFFFFF"/>
        </w:rPr>
        <w:t xml:space="preserve">une illusion ? </w:t>
      </w:r>
    </w:p>
    <w:p w14:paraId="03427BAB" w14:textId="5D1F8801" w:rsidR="00311E49" w:rsidRDefault="00B2243A" w:rsidP="00807CDE">
      <w:pPr>
        <w:spacing w:line="276" w:lineRule="auto"/>
        <w:jc w:val="both"/>
        <w:rPr>
          <w:rFonts w:ascii="Garamond" w:hAnsi="Garamond" w:cs="Arial"/>
          <w:color w:val="000000" w:themeColor="text1"/>
          <w:shd w:val="clear" w:color="auto" w:fill="FFFFFF"/>
        </w:rPr>
      </w:pPr>
      <w:r>
        <w:rPr>
          <w:rFonts w:ascii="Garamond" w:hAnsi="Garamond" w:cs="Arial"/>
          <w:color w:val="000000" w:themeColor="text1"/>
          <w:shd w:val="clear" w:color="auto" w:fill="FFFFFF"/>
        </w:rPr>
        <w:lastRenderedPageBreak/>
        <w:tab/>
      </w:r>
      <w:r w:rsidR="00194DB1">
        <w:rPr>
          <w:rFonts w:ascii="Garamond" w:hAnsi="Garamond" w:cs="Arial"/>
          <w:color w:val="000000" w:themeColor="text1"/>
          <w:shd w:val="clear" w:color="auto" w:fill="FFFFFF"/>
        </w:rPr>
        <w:t xml:space="preserve">Si la </w:t>
      </w:r>
      <w:r w:rsidR="004C6F18">
        <w:rPr>
          <w:rFonts w:ascii="Garamond" w:hAnsi="Garamond" w:cs="Arial"/>
          <w:color w:val="000000" w:themeColor="text1"/>
          <w:shd w:val="clear" w:color="auto" w:fill="FFFFFF"/>
        </w:rPr>
        <w:t>liberté est une notion commune</w:t>
      </w:r>
      <w:r w:rsidR="00740080">
        <w:rPr>
          <w:rFonts w:ascii="Garamond" w:hAnsi="Garamond" w:cs="Arial"/>
          <w:color w:val="000000" w:themeColor="text1"/>
          <w:shd w:val="clear" w:color="auto" w:fill="FFFFFF"/>
        </w:rPr>
        <w:t xml:space="preserve">, </w:t>
      </w:r>
      <w:r w:rsidR="00CF33D9">
        <w:rPr>
          <w:rFonts w:ascii="Garamond" w:hAnsi="Garamond" w:cs="Arial"/>
          <w:color w:val="000000" w:themeColor="text1"/>
          <w:shd w:val="clear" w:color="auto" w:fill="FFFFFF"/>
        </w:rPr>
        <w:t xml:space="preserve">elle est pourtant une idée obscure et confuse. </w:t>
      </w:r>
      <w:r w:rsidR="002C38F9">
        <w:rPr>
          <w:rFonts w:ascii="Garamond" w:hAnsi="Garamond" w:cs="Arial"/>
          <w:color w:val="000000" w:themeColor="text1"/>
          <w:shd w:val="clear" w:color="auto" w:fill="FFFFFF"/>
        </w:rPr>
        <w:t>La liberté du choix semble</w:t>
      </w:r>
      <w:r w:rsidR="000E19CD">
        <w:rPr>
          <w:rFonts w:ascii="Garamond" w:hAnsi="Garamond" w:cs="Arial"/>
          <w:color w:val="000000" w:themeColor="text1"/>
          <w:shd w:val="clear" w:color="auto" w:fill="FFFFFF"/>
        </w:rPr>
        <w:t>,</w:t>
      </w:r>
      <w:r w:rsidR="002C38F9">
        <w:rPr>
          <w:rFonts w:ascii="Garamond" w:hAnsi="Garamond" w:cs="Arial"/>
          <w:color w:val="000000" w:themeColor="text1"/>
          <w:shd w:val="clear" w:color="auto" w:fill="FFFFFF"/>
        </w:rPr>
        <w:t xml:space="preserve"> en effet</w:t>
      </w:r>
      <w:r w:rsidR="000E19CD">
        <w:rPr>
          <w:rFonts w:ascii="Garamond" w:hAnsi="Garamond" w:cs="Arial"/>
          <w:color w:val="000000" w:themeColor="text1"/>
          <w:shd w:val="clear" w:color="auto" w:fill="FFFFFF"/>
        </w:rPr>
        <w:t>,</w:t>
      </w:r>
      <w:r w:rsidR="002C38F9">
        <w:rPr>
          <w:rFonts w:ascii="Garamond" w:hAnsi="Garamond" w:cs="Arial"/>
          <w:color w:val="000000" w:themeColor="text1"/>
          <w:shd w:val="clear" w:color="auto" w:fill="FFFFFF"/>
        </w:rPr>
        <w:t xml:space="preserve"> reposer tout entière sur le témoignage de la conscience. </w:t>
      </w:r>
      <w:r w:rsidR="002C6591">
        <w:rPr>
          <w:rFonts w:ascii="Garamond" w:hAnsi="Garamond" w:cs="Arial"/>
          <w:color w:val="000000" w:themeColor="text1"/>
          <w:shd w:val="clear" w:color="auto" w:fill="FFFFFF"/>
        </w:rPr>
        <w:t xml:space="preserve">Or, ce sentiment de liberté </w:t>
      </w:r>
      <w:r w:rsidR="00A30CAC">
        <w:rPr>
          <w:rFonts w:ascii="Garamond" w:hAnsi="Garamond" w:cs="Arial"/>
          <w:color w:val="000000" w:themeColor="text1"/>
          <w:shd w:val="clear" w:color="auto" w:fill="FFFFFF"/>
        </w:rPr>
        <w:t xml:space="preserve">est trompeur, car il </w:t>
      </w:r>
      <w:r w:rsidR="00A840E6">
        <w:rPr>
          <w:rFonts w:ascii="Garamond" w:hAnsi="Garamond" w:cs="Arial"/>
          <w:color w:val="000000" w:themeColor="text1"/>
          <w:shd w:val="clear" w:color="auto" w:fill="FFFFFF"/>
        </w:rPr>
        <w:t>laisse croire que l’action humaine pourrait être</w:t>
      </w:r>
      <w:r w:rsidR="00FA6833">
        <w:rPr>
          <w:rFonts w:ascii="Garamond" w:hAnsi="Garamond" w:cs="Arial"/>
          <w:color w:val="000000" w:themeColor="text1"/>
          <w:shd w:val="clear" w:color="auto" w:fill="FFFFFF"/>
        </w:rPr>
        <w:t xml:space="preserve"> indéterminée : </w:t>
      </w:r>
      <w:r w:rsidR="00A840E6">
        <w:rPr>
          <w:rFonts w:ascii="Garamond" w:hAnsi="Garamond" w:cs="Arial"/>
          <w:color w:val="000000" w:themeColor="text1"/>
          <w:shd w:val="clear" w:color="auto" w:fill="FFFFFF"/>
        </w:rPr>
        <w:t>sans cause ni raison</w:t>
      </w:r>
      <w:r w:rsidR="00FA6833">
        <w:rPr>
          <w:rFonts w:ascii="Garamond" w:hAnsi="Garamond" w:cs="Arial"/>
          <w:color w:val="000000" w:themeColor="text1"/>
          <w:shd w:val="clear" w:color="auto" w:fill="FFFFFF"/>
        </w:rPr>
        <w:t xml:space="preserve">. </w:t>
      </w:r>
      <w:r w:rsidR="005D4ACE">
        <w:rPr>
          <w:rFonts w:ascii="Garamond" w:hAnsi="Garamond" w:cs="Arial"/>
          <w:color w:val="000000" w:themeColor="text1"/>
          <w:shd w:val="clear" w:color="auto" w:fill="FFFFFF"/>
        </w:rPr>
        <w:t xml:space="preserve">Le libre arbitre mal compris est alors cette </w:t>
      </w:r>
      <w:r w:rsidR="00153E27">
        <w:rPr>
          <w:rFonts w:ascii="Garamond" w:hAnsi="Garamond" w:cs="Arial"/>
          <w:color w:val="000000" w:themeColor="text1"/>
          <w:shd w:val="clear" w:color="auto" w:fill="FFFFFF"/>
        </w:rPr>
        <w:t>image flatteuse d’une liberté absolue</w:t>
      </w:r>
      <w:r w:rsidR="00A3512C">
        <w:rPr>
          <w:rFonts w:ascii="Garamond" w:hAnsi="Garamond" w:cs="Arial"/>
          <w:color w:val="000000" w:themeColor="text1"/>
          <w:shd w:val="clear" w:color="auto" w:fill="FFFFFF"/>
        </w:rPr>
        <w:t xml:space="preserve">. </w:t>
      </w:r>
      <w:r w:rsidR="002E04DC">
        <w:rPr>
          <w:rFonts w:ascii="Garamond" w:hAnsi="Garamond" w:cs="Arial"/>
          <w:color w:val="000000" w:themeColor="text1"/>
          <w:shd w:val="clear" w:color="auto" w:fill="FFFFFF"/>
        </w:rPr>
        <w:t>Cette croyance</w:t>
      </w:r>
      <w:r w:rsidR="0098645B">
        <w:rPr>
          <w:rFonts w:ascii="Garamond" w:hAnsi="Garamond" w:cs="Arial"/>
          <w:color w:val="000000" w:themeColor="text1"/>
          <w:shd w:val="clear" w:color="auto" w:fill="FFFFFF"/>
        </w:rPr>
        <w:t xml:space="preserve"> </w:t>
      </w:r>
      <w:r w:rsidR="008A09DD">
        <w:rPr>
          <w:rFonts w:ascii="Garamond" w:hAnsi="Garamond" w:cs="Arial"/>
          <w:color w:val="000000" w:themeColor="text1"/>
          <w:shd w:val="clear" w:color="auto" w:fill="FFFFFF"/>
        </w:rPr>
        <w:t>est le</w:t>
      </w:r>
      <w:r w:rsidR="0098645B">
        <w:rPr>
          <w:rFonts w:ascii="Garamond" w:hAnsi="Garamond" w:cs="Arial"/>
          <w:color w:val="000000" w:themeColor="text1"/>
          <w:shd w:val="clear" w:color="auto" w:fill="FFFFFF"/>
        </w:rPr>
        <w:t xml:space="preserve"> souhait imaginaire d’une toute-puissance qui </w:t>
      </w:r>
      <w:r w:rsidR="00C321E3">
        <w:rPr>
          <w:rFonts w:ascii="Garamond" w:hAnsi="Garamond" w:cs="Arial"/>
          <w:color w:val="000000" w:themeColor="text1"/>
          <w:shd w:val="clear" w:color="auto" w:fill="FFFFFF"/>
        </w:rPr>
        <w:t>viendrait compenser l’impuissance ordinaire des hommes confronté</w:t>
      </w:r>
      <w:r w:rsidR="00A769F7">
        <w:rPr>
          <w:rFonts w:ascii="Garamond" w:hAnsi="Garamond" w:cs="Arial"/>
          <w:color w:val="000000" w:themeColor="text1"/>
          <w:shd w:val="clear" w:color="auto" w:fill="FFFFFF"/>
        </w:rPr>
        <w:t>s</w:t>
      </w:r>
      <w:r w:rsidR="00C321E3">
        <w:rPr>
          <w:rFonts w:ascii="Garamond" w:hAnsi="Garamond" w:cs="Arial"/>
          <w:color w:val="000000" w:themeColor="text1"/>
          <w:shd w:val="clear" w:color="auto" w:fill="FFFFFF"/>
        </w:rPr>
        <w:t xml:space="preserve"> à la dureté du réel. </w:t>
      </w:r>
      <w:r w:rsidR="00A769F7">
        <w:rPr>
          <w:rFonts w:ascii="Garamond" w:hAnsi="Garamond" w:cs="Arial"/>
          <w:color w:val="000000" w:themeColor="text1"/>
          <w:shd w:val="clear" w:color="auto" w:fill="FFFFFF"/>
        </w:rPr>
        <w:t xml:space="preserve">Ainsi compris, le libre arbitre est bien une illusion narcissique. Pourtant, </w:t>
      </w:r>
      <w:r w:rsidR="009F3658">
        <w:rPr>
          <w:rFonts w:ascii="Garamond" w:hAnsi="Garamond" w:cs="Arial"/>
          <w:color w:val="000000" w:themeColor="text1"/>
          <w:shd w:val="clear" w:color="auto" w:fill="FFFFFF"/>
        </w:rPr>
        <w:t xml:space="preserve">si l’homme n’a pas un tel libre arbitre, il n’en reste pas moins libre. D’une part, </w:t>
      </w:r>
      <w:r w:rsidR="00195526">
        <w:rPr>
          <w:rFonts w:ascii="Garamond" w:hAnsi="Garamond" w:cs="Arial"/>
          <w:color w:val="000000" w:themeColor="text1"/>
          <w:shd w:val="clear" w:color="auto" w:fill="FFFFFF"/>
        </w:rPr>
        <w:t>ses choix sont contingents</w:t>
      </w:r>
      <w:r w:rsidR="00342C2D">
        <w:rPr>
          <w:rFonts w:ascii="Garamond" w:hAnsi="Garamond" w:cs="Arial"/>
          <w:color w:val="000000" w:themeColor="text1"/>
          <w:shd w:val="clear" w:color="auto" w:fill="FFFFFF"/>
        </w:rPr>
        <w:t xml:space="preserve"> (Leibniz)</w:t>
      </w:r>
      <w:r w:rsidR="00195526">
        <w:rPr>
          <w:rFonts w:ascii="Garamond" w:hAnsi="Garamond" w:cs="Arial"/>
          <w:color w:val="000000" w:themeColor="text1"/>
          <w:shd w:val="clear" w:color="auto" w:fill="FFFFFF"/>
        </w:rPr>
        <w:t xml:space="preserve">. Il n’est jamais confronté à une </w:t>
      </w:r>
      <w:r w:rsidR="00E90B47">
        <w:rPr>
          <w:rFonts w:ascii="Garamond" w:hAnsi="Garamond" w:cs="Arial"/>
          <w:color w:val="000000" w:themeColor="text1"/>
          <w:shd w:val="clear" w:color="auto" w:fill="FFFFFF"/>
        </w:rPr>
        <w:t>nécessité métaphysique qui rendrait impossible</w:t>
      </w:r>
      <w:r w:rsidR="005F3187">
        <w:rPr>
          <w:rFonts w:ascii="Garamond" w:hAnsi="Garamond" w:cs="Arial"/>
          <w:color w:val="000000" w:themeColor="text1"/>
          <w:shd w:val="clear" w:color="auto" w:fill="FFFFFF"/>
        </w:rPr>
        <w:t>, absolument parlant,</w:t>
      </w:r>
      <w:r w:rsidR="00E90B47">
        <w:rPr>
          <w:rFonts w:ascii="Garamond" w:hAnsi="Garamond" w:cs="Arial"/>
          <w:color w:val="000000" w:themeColor="text1"/>
          <w:shd w:val="clear" w:color="auto" w:fill="FFFFFF"/>
        </w:rPr>
        <w:t xml:space="preserve"> le choix contraire. </w:t>
      </w:r>
      <w:r w:rsidR="004B4C2E">
        <w:rPr>
          <w:rFonts w:ascii="Garamond" w:hAnsi="Garamond" w:cs="Arial"/>
          <w:color w:val="000000" w:themeColor="text1"/>
          <w:shd w:val="clear" w:color="auto" w:fill="FFFFFF"/>
        </w:rPr>
        <w:t>Il est donc pleinement responsable de ses actes</w:t>
      </w:r>
      <w:r w:rsidR="00342C2D">
        <w:rPr>
          <w:rFonts w:ascii="Garamond" w:hAnsi="Garamond" w:cs="Arial"/>
          <w:color w:val="000000" w:themeColor="text1"/>
          <w:shd w:val="clear" w:color="auto" w:fill="FFFFFF"/>
        </w:rPr>
        <w:t xml:space="preserve"> (Aristote)</w:t>
      </w:r>
      <w:r w:rsidR="004B4C2E">
        <w:rPr>
          <w:rFonts w:ascii="Garamond" w:hAnsi="Garamond" w:cs="Arial"/>
          <w:color w:val="000000" w:themeColor="text1"/>
          <w:shd w:val="clear" w:color="auto" w:fill="FFFFFF"/>
        </w:rPr>
        <w:t xml:space="preserve">. D’autre part, il est capable </w:t>
      </w:r>
      <w:r w:rsidR="00780050">
        <w:rPr>
          <w:rFonts w:ascii="Garamond" w:hAnsi="Garamond" w:cs="Arial"/>
          <w:color w:val="000000" w:themeColor="text1"/>
          <w:shd w:val="clear" w:color="auto" w:fill="FFFFFF"/>
        </w:rPr>
        <w:t xml:space="preserve">en faisant un bon usage de sa raison de choix éclairés. La liberté prend alors son sens le plus fort : elle est une émancipation, un progrès </w:t>
      </w:r>
      <w:r w:rsidR="00945361">
        <w:rPr>
          <w:rFonts w:ascii="Garamond" w:hAnsi="Garamond" w:cs="Arial"/>
          <w:color w:val="000000" w:themeColor="text1"/>
          <w:shd w:val="clear" w:color="auto" w:fill="FFFFFF"/>
        </w:rPr>
        <w:t xml:space="preserve">et donc une lutte contre </w:t>
      </w:r>
      <w:r w:rsidR="007577D3">
        <w:rPr>
          <w:rFonts w:ascii="Garamond" w:hAnsi="Garamond" w:cs="Arial"/>
          <w:color w:val="000000" w:themeColor="text1"/>
          <w:shd w:val="clear" w:color="auto" w:fill="FFFFFF"/>
        </w:rPr>
        <w:t>l</w:t>
      </w:r>
      <w:r w:rsidR="00945361">
        <w:rPr>
          <w:rFonts w:ascii="Garamond" w:hAnsi="Garamond" w:cs="Arial"/>
          <w:color w:val="000000" w:themeColor="text1"/>
          <w:shd w:val="clear" w:color="auto" w:fill="FFFFFF"/>
        </w:rPr>
        <w:t>es pesanteurs</w:t>
      </w:r>
      <w:r w:rsidR="007577D3">
        <w:rPr>
          <w:rFonts w:ascii="Garamond" w:hAnsi="Garamond" w:cs="Arial"/>
          <w:color w:val="000000" w:themeColor="text1"/>
          <w:shd w:val="clear" w:color="auto" w:fill="FFFFFF"/>
        </w:rPr>
        <w:t xml:space="preserve"> de l’existence, contre l</w:t>
      </w:r>
      <w:r w:rsidR="00945361">
        <w:rPr>
          <w:rFonts w:ascii="Garamond" w:hAnsi="Garamond" w:cs="Arial"/>
          <w:color w:val="000000" w:themeColor="text1"/>
          <w:shd w:val="clear" w:color="auto" w:fill="FFFFFF"/>
        </w:rPr>
        <w:t>es mécanismes</w:t>
      </w:r>
      <w:r w:rsidR="007577D3">
        <w:rPr>
          <w:rFonts w:ascii="Garamond" w:hAnsi="Garamond" w:cs="Arial"/>
          <w:color w:val="000000" w:themeColor="text1"/>
          <w:shd w:val="clear" w:color="auto" w:fill="FFFFFF"/>
        </w:rPr>
        <w:t xml:space="preserve"> et les déterminismes qui aliènent</w:t>
      </w:r>
      <w:r w:rsidR="00592555">
        <w:rPr>
          <w:rFonts w:ascii="Garamond" w:hAnsi="Garamond" w:cs="Arial"/>
          <w:color w:val="000000" w:themeColor="text1"/>
          <w:shd w:val="clear" w:color="auto" w:fill="FFFFFF"/>
        </w:rPr>
        <w:t xml:space="preserve"> les hommes</w:t>
      </w:r>
      <w:r w:rsidR="00545380">
        <w:rPr>
          <w:rFonts w:ascii="Garamond" w:hAnsi="Garamond" w:cs="Arial"/>
          <w:color w:val="000000" w:themeColor="text1"/>
          <w:shd w:val="clear" w:color="auto" w:fill="FFFFFF"/>
        </w:rPr>
        <w:t xml:space="preserve"> (Spinoza)</w:t>
      </w:r>
      <w:r w:rsidR="00592555">
        <w:rPr>
          <w:rFonts w:ascii="Garamond" w:hAnsi="Garamond" w:cs="Arial"/>
          <w:color w:val="000000" w:themeColor="text1"/>
          <w:shd w:val="clear" w:color="auto" w:fill="FFFFFF"/>
        </w:rPr>
        <w:t xml:space="preserve">. </w:t>
      </w:r>
      <w:r w:rsidR="00584418">
        <w:rPr>
          <w:rFonts w:ascii="Garamond" w:hAnsi="Garamond" w:cs="Arial"/>
          <w:color w:val="000000" w:themeColor="text1"/>
          <w:shd w:val="clear" w:color="auto" w:fill="FFFFFF"/>
        </w:rPr>
        <w:t xml:space="preserve">La liberté </w:t>
      </w:r>
      <w:r w:rsidR="007D769F">
        <w:rPr>
          <w:rFonts w:ascii="Garamond" w:hAnsi="Garamond" w:cs="Arial"/>
          <w:color w:val="000000" w:themeColor="text1"/>
          <w:shd w:val="clear" w:color="auto" w:fill="FFFFFF"/>
        </w:rPr>
        <w:t>repose</w:t>
      </w:r>
      <w:r w:rsidR="00584418">
        <w:rPr>
          <w:rFonts w:ascii="Garamond" w:hAnsi="Garamond" w:cs="Arial"/>
          <w:color w:val="000000" w:themeColor="text1"/>
          <w:shd w:val="clear" w:color="auto" w:fill="FFFFFF"/>
        </w:rPr>
        <w:t xml:space="preserve"> </w:t>
      </w:r>
      <w:r w:rsidR="0018527A">
        <w:rPr>
          <w:rFonts w:ascii="Garamond" w:hAnsi="Garamond" w:cs="Arial"/>
          <w:color w:val="000000" w:themeColor="text1"/>
          <w:shd w:val="clear" w:color="auto" w:fill="FFFFFF"/>
        </w:rPr>
        <w:t xml:space="preserve">ainsi </w:t>
      </w:r>
      <w:r w:rsidR="00B41426">
        <w:rPr>
          <w:rFonts w:ascii="Garamond" w:hAnsi="Garamond" w:cs="Arial"/>
          <w:color w:val="000000" w:themeColor="text1"/>
          <w:shd w:val="clear" w:color="auto" w:fill="FFFFFF"/>
        </w:rPr>
        <w:t>tout</w:t>
      </w:r>
      <w:r w:rsidR="0018527A">
        <w:rPr>
          <w:rFonts w:ascii="Garamond" w:hAnsi="Garamond" w:cs="Arial"/>
          <w:color w:val="000000" w:themeColor="text1"/>
          <w:shd w:val="clear" w:color="auto" w:fill="FFFFFF"/>
        </w:rPr>
        <w:t xml:space="preserve"> entière</w:t>
      </w:r>
      <w:r w:rsidR="00E511A3">
        <w:rPr>
          <w:rFonts w:ascii="Garamond" w:hAnsi="Garamond" w:cs="Arial"/>
          <w:color w:val="000000" w:themeColor="text1"/>
          <w:shd w:val="clear" w:color="auto" w:fill="FFFFFF"/>
        </w:rPr>
        <w:t xml:space="preserve"> </w:t>
      </w:r>
      <w:r w:rsidR="007D769F">
        <w:rPr>
          <w:rFonts w:ascii="Garamond" w:hAnsi="Garamond" w:cs="Arial"/>
          <w:color w:val="000000" w:themeColor="text1"/>
          <w:shd w:val="clear" w:color="auto" w:fill="FFFFFF"/>
        </w:rPr>
        <w:t>sur</w:t>
      </w:r>
      <w:r w:rsidR="00584418">
        <w:rPr>
          <w:rFonts w:ascii="Garamond" w:hAnsi="Garamond" w:cs="Arial"/>
          <w:color w:val="000000" w:themeColor="text1"/>
          <w:shd w:val="clear" w:color="auto" w:fill="FFFFFF"/>
        </w:rPr>
        <w:t xml:space="preserve"> la raison</w:t>
      </w:r>
      <w:r w:rsidR="007D769F">
        <w:rPr>
          <w:rFonts w:ascii="Garamond" w:hAnsi="Garamond" w:cs="Arial"/>
          <w:color w:val="000000" w:themeColor="text1"/>
          <w:shd w:val="clear" w:color="auto" w:fill="FFFFFF"/>
        </w:rPr>
        <w:t xml:space="preserve"> et suppose </w:t>
      </w:r>
      <w:r w:rsidR="00584418">
        <w:rPr>
          <w:rFonts w:ascii="Garamond" w:hAnsi="Garamond" w:cs="Arial"/>
          <w:color w:val="000000" w:themeColor="text1"/>
          <w:shd w:val="clear" w:color="auto" w:fill="FFFFFF"/>
        </w:rPr>
        <w:t xml:space="preserve">le progrès des </w:t>
      </w:r>
      <w:r w:rsidR="00584418" w:rsidRPr="00584418">
        <w:rPr>
          <w:rFonts w:ascii="Garamond" w:hAnsi="Garamond" w:cs="Arial"/>
          <w:i/>
          <w:iCs/>
          <w:color w:val="000000" w:themeColor="text1"/>
          <w:shd w:val="clear" w:color="auto" w:fill="FFFFFF"/>
        </w:rPr>
        <w:t>Lumières</w:t>
      </w:r>
      <w:r w:rsidR="00B41426">
        <w:rPr>
          <w:rFonts w:ascii="Garamond" w:hAnsi="Garamond" w:cs="Arial"/>
          <w:color w:val="000000" w:themeColor="text1"/>
          <w:shd w:val="clear" w:color="auto" w:fill="FFFFFF"/>
        </w:rPr>
        <w:t xml:space="preserve"> : de l’esprit critique. </w:t>
      </w:r>
    </w:p>
    <w:p w14:paraId="1DB17A1D" w14:textId="77777777" w:rsidR="002F5A27" w:rsidRDefault="002F5A27" w:rsidP="00807CDE">
      <w:pPr>
        <w:spacing w:line="276" w:lineRule="auto"/>
        <w:jc w:val="both"/>
        <w:rPr>
          <w:rFonts w:ascii="Garamond" w:hAnsi="Garamond" w:cs="Arial"/>
          <w:color w:val="000000" w:themeColor="text1"/>
          <w:shd w:val="clear" w:color="auto" w:fill="FFFFFF"/>
        </w:rPr>
      </w:pPr>
    </w:p>
    <w:p w14:paraId="5FFD9E0B" w14:textId="6D71831B" w:rsidR="00E72798" w:rsidRDefault="00E72798" w:rsidP="00807CDE">
      <w:pPr>
        <w:spacing w:line="276" w:lineRule="auto"/>
        <w:jc w:val="both"/>
        <w:rPr>
          <w:rFonts w:ascii="Garamond" w:hAnsi="Garamond" w:cs="Arial"/>
          <w:color w:val="000000" w:themeColor="text1"/>
          <w:shd w:val="clear" w:color="auto" w:fill="FFFFFF"/>
        </w:rPr>
      </w:pPr>
    </w:p>
    <w:p w14:paraId="551AA031" w14:textId="36BFA09D" w:rsidR="00E74041" w:rsidRDefault="001527A7" w:rsidP="00807CDE">
      <w:pPr>
        <w:spacing w:line="276" w:lineRule="auto"/>
        <w:jc w:val="both"/>
        <w:rPr>
          <w:rFonts w:ascii="Garamond" w:hAnsi="Garamond" w:cs="Arial"/>
          <w:color w:val="000000" w:themeColor="text1"/>
          <w:shd w:val="clear" w:color="auto" w:fill="FFFFFF"/>
        </w:rPr>
      </w:pPr>
      <w:r>
        <w:rPr>
          <w:rFonts w:ascii="Garamond" w:hAnsi="Garamond" w:cs="Arial"/>
          <w:noProof/>
          <w:color w:val="000000" w:themeColor="text1"/>
        </w:rPr>
        <mc:AlternateContent>
          <mc:Choice Requires="wps">
            <w:drawing>
              <wp:anchor distT="0" distB="0" distL="114300" distR="114300" simplePos="0" relativeHeight="251664384" behindDoc="0" locked="0" layoutInCell="1" allowOverlap="1" wp14:anchorId="393C80A5" wp14:editId="38EC9B40">
                <wp:simplePos x="0" y="0"/>
                <wp:positionH relativeFrom="column">
                  <wp:posOffset>410364</wp:posOffset>
                </wp:positionH>
                <wp:positionV relativeFrom="paragraph">
                  <wp:posOffset>114025</wp:posOffset>
                </wp:positionV>
                <wp:extent cx="5177482" cy="2112663"/>
                <wp:effectExtent l="12700" t="12700" r="17145" b="8255"/>
                <wp:wrapNone/>
                <wp:docPr id="4" name="Zone de texte 4"/>
                <wp:cNvGraphicFramePr/>
                <a:graphic xmlns:a="http://schemas.openxmlformats.org/drawingml/2006/main">
                  <a:graphicData uri="http://schemas.microsoft.com/office/word/2010/wordprocessingShape">
                    <wps:wsp>
                      <wps:cNvSpPr txBox="1"/>
                      <wps:spPr>
                        <a:xfrm>
                          <a:off x="0" y="0"/>
                          <a:ext cx="5177482" cy="2112663"/>
                        </a:xfrm>
                        <a:prstGeom prst="rect">
                          <a:avLst/>
                        </a:prstGeom>
                        <a:solidFill>
                          <a:schemeClr val="lt1"/>
                        </a:solidFill>
                        <a:ln w="25400">
                          <a:solidFill>
                            <a:srgbClr val="FF0000"/>
                          </a:solidFill>
                        </a:ln>
                      </wps:spPr>
                      <wps:txbx>
                        <w:txbxContent>
                          <w:p w14:paraId="1A9A26DA" w14:textId="28AC986C" w:rsidR="0069766E" w:rsidRPr="00E8589C" w:rsidRDefault="0069766E" w:rsidP="001527A7">
                            <w:pPr>
                              <w:jc w:val="center"/>
                              <w:rPr>
                                <w:color w:val="0070C0"/>
                              </w:rPr>
                            </w:pPr>
                            <w:r w:rsidRPr="00E8589C">
                              <w:rPr>
                                <w:color w:val="0070C0"/>
                              </w:rPr>
                              <w:t>Citations à retenir</w:t>
                            </w:r>
                          </w:p>
                          <w:p w14:paraId="5C081172" w14:textId="68404925" w:rsidR="0069766E" w:rsidRDefault="0069766E" w:rsidP="00E8589C">
                            <w:pPr>
                              <w:pStyle w:val="Paragraphedeliste"/>
                              <w:numPr>
                                <w:ilvl w:val="0"/>
                                <w:numId w:val="14"/>
                              </w:numPr>
                              <w:spacing w:line="276" w:lineRule="auto"/>
                              <w:rPr>
                                <w:color w:val="0070C0"/>
                              </w:rPr>
                            </w:pPr>
                            <w:r w:rsidRPr="00E8589C">
                              <w:rPr>
                                <w:color w:val="0070C0"/>
                              </w:rPr>
                              <w:t>« La liberté́ de notre volonté́ se connaît sans preuve, par la seule expérience</w:t>
                            </w:r>
                            <w:r w:rsidRPr="00E8589C">
                              <w:rPr>
                                <w:color w:val="0070C0"/>
                              </w:rPr>
                              <w:br/>
                              <w:t>que nous en avons. » Descartes</w:t>
                            </w:r>
                          </w:p>
                          <w:p w14:paraId="054310F3" w14:textId="5DD1442E" w:rsidR="0069766E" w:rsidRPr="00C47F8E" w:rsidRDefault="0069766E" w:rsidP="00E8589C">
                            <w:pPr>
                              <w:pStyle w:val="Paragraphedeliste"/>
                              <w:numPr>
                                <w:ilvl w:val="0"/>
                                <w:numId w:val="14"/>
                              </w:numPr>
                              <w:spacing w:line="276" w:lineRule="auto"/>
                              <w:rPr>
                                <w:color w:val="0070C0"/>
                              </w:rPr>
                            </w:pPr>
                            <w:r>
                              <w:rPr>
                                <w:color w:val="4472C4" w:themeColor="accent1"/>
                              </w:rPr>
                              <w:t>« U</w:t>
                            </w:r>
                            <w:r w:rsidRPr="00DF2967">
                              <w:rPr>
                                <w:color w:val="4472C4" w:themeColor="accent1"/>
                              </w:rPr>
                              <w:t>ne chose est libre quand c’est par la seule nécessité de sa nature qu’elle existe et qu’elle agit, et qu’au contraire elle est contrainte quand elle est déterminée à exister et à opérer par une raison précise et déterminée</w:t>
                            </w:r>
                            <w:r>
                              <w:rPr>
                                <w:color w:val="4472C4" w:themeColor="accent1"/>
                              </w:rPr>
                              <w:t>. » Spinoza</w:t>
                            </w:r>
                          </w:p>
                          <w:p w14:paraId="40318D86" w14:textId="6C842E2A" w:rsidR="0069766E" w:rsidRPr="001A3715" w:rsidRDefault="0069766E" w:rsidP="00E8589C">
                            <w:pPr>
                              <w:pStyle w:val="Paragraphedeliste"/>
                              <w:numPr>
                                <w:ilvl w:val="0"/>
                                <w:numId w:val="14"/>
                              </w:numPr>
                              <w:spacing w:line="276" w:lineRule="auto"/>
                              <w:rPr>
                                <w:color w:val="0070C0"/>
                              </w:rPr>
                            </w:pPr>
                            <w:r>
                              <w:rPr>
                                <w:color w:val="4472C4" w:themeColor="accent1"/>
                              </w:rPr>
                              <w:t>La raison « incline sans nécessiter ». Leibniz.</w:t>
                            </w:r>
                          </w:p>
                          <w:p w14:paraId="4396406D" w14:textId="5D215AEC" w:rsidR="0069766E" w:rsidRPr="009C6C12" w:rsidRDefault="0069766E" w:rsidP="00E8589C">
                            <w:pPr>
                              <w:pStyle w:val="Paragraphedeliste"/>
                              <w:numPr>
                                <w:ilvl w:val="0"/>
                                <w:numId w:val="14"/>
                              </w:numPr>
                              <w:spacing w:line="276" w:lineRule="auto"/>
                              <w:rPr>
                                <w:color w:val="0070C0"/>
                              </w:rPr>
                            </w:pPr>
                            <w:r>
                              <w:rPr>
                                <w:rFonts w:cs="Times"/>
                                <w:i/>
                                <w:iCs/>
                                <w:color w:val="4472C4" w:themeColor="accent1"/>
                              </w:rPr>
                              <w:t>« N</w:t>
                            </w:r>
                            <w:r w:rsidRPr="00341373">
                              <w:rPr>
                                <w:rFonts w:cs="Times"/>
                                <w:i/>
                                <w:iCs/>
                                <w:color w:val="4472C4" w:themeColor="accent1"/>
                              </w:rPr>
                              <w:t xml:space="preserve">e pas rire, ne pas </w:t>
                            </w:r>
                            <w:r>
                              <w:rPr>
                                <w:rFonts w:cs="Times"/>
                                <w:i/>
                                <w:iCs/>
                                <w:color w:val="4472C4" w:themeColor="accent1"/>
                              </w:rPr>
                              <w:t xml:space="preserve">déplorer, et </w:t>
                            </w:r>
                            <w:r w:rsidRPr="00341373">
                              <w:rPr>
                                <w:rFonts w:cs="Times"/>
                                <w:i/>
                                <w:iCs/>
                                <w:color w:val="4472C4" w:themeColor="accent1"/>
                              </w:rPr>
                              <w:t xml:space="preserve">ne pas détester, mais comprendre » </w:t>
                            </w:r>
                            <w:r w:rsidRPr="00447B5E">
                              <w:rPr>
                                <w:rFonts w:cs="Times"/>
                                <w:color w:val="4472C4" w:themeColor="accent1"/>
                              </w:rPr>
                              <w:t>Spinoza</w:t>
                            </w:r>
                          </w:p>
                          <w:p w14:paraId="056EEAA0" w14:textId="06574587" w:rsidR="0069766E" w:rsidRPr="00E8589C" w:rsidRDefault="0069766E" w:rsidP="00E8589C">
                            <w:pPr>
                              <w:pStyle w:val="Paragraphedeliste"/>
                              <w:numPr>
                                <w:ilvl w:val="0"/>
                                <w:numId w:val="14"/>
                              </w:numPr>
                              <w:spacing w:line="276" w:lineRule="auto"/>
                              <w:rPr>
                                <w:color w:val="0070C0"/>
                              </w:rPr>
                            </w:pPr>
                            <w:r>
                              <w:rPr>
                                <w:rFonts w:cs="Arial"/>
                                <w:color w:val="4472C4" w:themeColor="accent1"/>
                                <w:shd w:val="clear" w:color="auto" w:fill="FFFFFF"/>
                              </w:rPr>
                              <w:t>« I</w:t>
                            </w:r>
                            <w:r w:rsidRPr="000A4B7E">
                              <w:rPr>
                                <w:rFonts w:cs="Arial"/>
                                <w:color w:val="4472C4" w:themeColor="accent1"/>
                                <w:shd w:val="clear" w:color="auto" w:fill="FFFFFF"/>
                              </w:rPr>
                              <w:t>l est manifeste que l’homme est bien l’auteur de ses propres actions</w:t>
                            </w:r>
                            <w:r>
                              <w:rPr>
                                <w:rFonts w:cs="Arial"/>
                                <w:color w:val="4472C4" w:themeColor="accent1"/>
                                <w:shd w:val="clear" w:color="auto" w:fill="FFFFFF"/>
                              </w:rPr>
                              <w:t> ». Aristote</w:t>
                            </w:r>
                          </w:p>
                          <w:p w14:paraId="0060208F" w14:textId="13A0E9B6" w:rsidR="0069766E" w:rsidRDefault="0069766E" w:rsidP="001527A7">
                            <w:pPr>
                              <w:jc w:val="both"/>
                            </w:pPr>
                          </w:p>
                          <w:p w14:paraId="1F32A869" w14:textId="75738DF2" w:rsidR="0069766E" w:rsidRDefault="0069766E" w:rsidP="001527A7">
                            <w:pPr>
                              <w:jc w:val="both"/>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80A5" id="Zone de texte 4" o:spid="_x0000_s1031" type="#_x0000_t202" style="position:absolute;left:0;text-align:left;margin-left:32.3pt;margin-top:9pt;width:407.7pt;height:1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" fillcolor="white [3201]" strokecolor="red" strokeweight="2pt">
                <v:textbox>
                  <w:txbxContent>
                    <w:p w14:paraId="1A9A26DA" w14:textId="28AC986C" w:rsidR="0069766E" w:rsidRPr="00E8589C" w:rsidRDefault="0069766E" w:rsidP="001527A7">
                      <w:pPr>
                        <w:jc w:val="center"/>
                        <w:rPr>
                          <w:color w:val="0070C0"/>
                        </w:rPr>
                      </w:pPr>
                      <w:r w:rsidRPr="00E8589C">
                        <w:rPr>
                          <w:color w:val="0070C0"/>
                        </w:rPr>
                        <w:t>Citations à retenir</w:t>
                      </w:r>
                    </w:p>
                    <w:p w14:paraId="5C081172" w14:textId="68404925" w:rsidR="0069766E" w:rsidRDefault="0069766E" w:rsidP="00E8589C">
                      <w:pPr>
                        <w:pStyle w:val="Paragraphedeliste"/>
                        <w:numPr>
                          <w:ilvl w:val="0"/>
                          <w:numId w:val="14"/>
                        </w:numPr>
                        <w:spacing w:line="276" w:lineRule="auto"/>
                        <w:rPr>
                          <w:color w:val="0070C0"/>
                        </w:rPr>
                      </w:pPr>
                      <w:r w:rsidRPr="00E8589C">
                        <w:rPr>
                          <w:color w:val="0070C0"/>
                        </w:rPr>
                        <w:t>« La liberté́ de notre volonté́ se connaît sans preuve, par la seule expérience</w:t>
                      </w:r>
                      <w:r w:rsidRPr="00E8589C">
                        <w:rPr>
                          <w:color w:val="0070C0"/>
                        </w:rPr>
                        <w:br/>
                        <w:t>que nous en avons. » Descartes</w:t>
                      </w:r>
                    </w:p>
                    <w:p w14:paraId="054310F3" w14:textId="5DD1442E" w:rsidR="0069766E" w:rsidRPr="00C47F8E" w:rsidRDefault="0069766E" w:rsidP="00E8589C">
                      <w:pPr>
                        <w:pStyle w:val="Paragraphedeliste"/>
                        <w:numPr>
                          <w:ilvl w:val="0"/>
                          <w:numId w:val="14"/>
                        </w:numPr>
                        <w:spacing w:line="276" w:lineRule="auto"/>
                        <w:rPr>
                          <w:color w:val="0070C0"/>
                        </w:rPr>
                      </w:pPr>
                      <w:r>
                        <w:rPr>
                          <w:color w:val="4472C4" w:themeColor="accent1"/>
                        </w:rPr>
                        <w:t>« U</w:t>
                      </w:r>
                      <w:r w:rsidRPr="00DF2967">
                        <w:rPr>
                          <w:color w:val="4472C4" w:themeColor="accent1"/>
                        </w:rPr>
                        <w:t>ne chose est libre quand c’est par la seule nécessité de sa nature qu’elle existe et qu’elle agit, et qu’au contraire elle est contrainte quand elle est déterminée à exister et à opérer par une raison précise et déterminée</w:t>
                      </w:r>
                      <w:r>
                        <w:rPr>
                          <w:color w:val="4472C4" w:themeColor="accent1"/>
                        </w:rPr>
                        <w:t>. » Spinoza</w:t>
                      </w:r>
                    </w:p>
                    <w:p w14:paraId="40318D86" w14:textId="6C842E2A" w:rsidR="0069766E" w:rsidRPr="001A3715" w:rsidRDefault="0069766E" w:rsidP="00E8589C">
                      <w:pPr>
                        <w:pStyle w:val="Paragraphedeliste"/>
                        <w:numPr>
                          <w:ilvl w:val="0"/>
                          <w:numId w:val="14"/>
                        </w:numPr>
                        <w:spacing w:line="276" w:lineRule="auto"/>
                        <w:rPr>
                          <w:color w:val="0070C0"/>
                        </w:rPr>
                      </w:pPr>
                      <w:r>
                        <w:rPr>
                          <w:color w:val="4472C4" w:themeColor="accent1"/>
                        </w:rPr>
                        <w:t>La raison « incline sans nécessiter ». Leibniz.</w:t>
                      </w:r>
                    </w:p>
                    <w:p w14:paraId="4396406D" w14:textId="5D215AEC" w:rsidR="0069766E" w:rsidRPr="009C6C12" w:rsidRDefault="0069766E" w:rsidP="00E8589C">
                      <w:pPr>
                        <w:pStyle w:val="Paragraphedeliste"/>
                        <w:numPr>
                          <w:ilvl w:val="0"/>
                          <w:numId w:val="14"/>
                        </w:numPr>
                        <w:spacing w:line="276" w:lineRule="auto"/>
                        <w:rPr>
                          <w:color w:val="0070C0"/>
                        </w:rPr>
                      </w:pPr>
                      <w:r>
                        <w:rPr>
                          <w:rFonts w:cs="Times"/>
                          <w:i/>
                          <w:iCs/>
                          <w:color w:val="4472C4" w:themeColor="accent1"/>
                        </w:rPr>
                        <w:t>« N</w:t>
                      </w:r>
                      <w:r w:rsidRPr="00341373">
                        <w:rPr>
                          <w:rFonts w:cs="Times"/>
                          <w:i/>
                          <w:iCs/>
                          <w:color w:val="4472C4" w:themeColor="accent1"/>
                        </w:rPr>
                        <w:t xml:space="preserve">e pas rire, ne pas </w:t>
                      </w:r>
                      <w:r>
                        <w:rPr>
                          <w:rFonts w:cs="Times"/>
                          <w:i/>
                          <w:iCs/>
                          <w:color w:val="4472C4" w:themeColor="accent1"/>
                        </w:rPr>
                        <w:t xml:space="preserve">déplorer, et </w:t>
                      </w:r>
                      <w:r w:rsidRPr="00341373">
                        <w:rPr>
                          <w:rFonts w:cs="Times"/>
                          <w:i/>
                          <w:iCs/>
                          <w:color w:val="4472C4" w:themeColor="accent1"/>
                        </w:rPr>
                        <w:t xml:space="preserve">ne pas détester, mais comprendre » </w:t>
                      </w:r>
                      <w:r w:rsidRPr="00447B5E">
                        <w:rPr>
                          <w:rFonts w:cs="Times"/>
                          <w:color w:val="4472C4" w:themeColor="accent1"/>
                        </w:rPr>
                        <w:t>Spinoza</w:t>
                      </w:r>
                    </w:p>
                    <w:p w14:paraId="056EEAA0" w14:textId="06574587" w:rsidR="0069766E" w:rsidRPr="00E8589C" w:rsidRDefault="0069766E" w:rsidP="00E8589C">
                      <w:pPr>
                        <w:pStyle w:val="Paragraphedeliste"/>
                        <w:numPr>
                          <w:ilvl w:val="0"/>
                          <w:numId w:val="14"/>
                        </w:numPr>
                        <w:spacing w:line="276" w:lineRule="auto"/>
                        <w:rPr>
                          <w:color w:val="0070C0"/>
                        </w:rPr>
                      </w:pPr>
                      <w:r>
                        <w:rPr>
                          <w:rFonts w:cs="Arial"/>
                          <w:color w:val="4472C4" w:themeColor="accent1"/>
                          <w:shd w:val="clear" w:color="auto" w:fill="FFFFFF"/>
                        </w:rPr>
                        <w:t>« I</w:t>
                      </w:r>
                      <w:r w:rsidRPr="000A4B7E">
                        <w:rPr>
                          <w:rFonts w:cs="Arial"/>
                          <w:color w:val="4472C4" w:themeColor="accent1"/>
                          <w:shd w:val="clear" w:color="auto" w:fill="FFFFFF"/>
                        </w:rPr>
                        <w:t>l est manifeste que l’homme est bien l’auteur de ses propres actions</w:t>
                      </w:r>
                      <w:r>
                        <w:rPr>
                          <w:rFonts w:cs="Arial"/>
                          <w:color w:val="4472C4" w:themeColor="accent1"/>
                          <w:shd w:val="clear" w:color="auto" w:fill="FFFFFF"/>
                        </w:rPr>
                        <w:t> ». Aristote</w:t>
                      </w:r>
                    </w:p>
                    <w:p w14:paraId="0060208F" w14:textId="13A0E9B6" w:rsidR="0069766E" w:rsidRDefault="0069766E" w:rsidP="001527A7">
                      <w:pPr>
                        <w:jc w:val="both"/>
                      </w:pPr>
                    </w:p>
                    <w:p w14:paraId="1F32A869" w14:textId="75738DF2" w:rsidR="0069766E" w:rsidRDefault="0069766E" w:rsidP="001527A7">
                      <w:pPr>
                        <w:jc w:val="both"/>
                      </w:pPr>
                      <w:r>
                        <w:tab/>
                      </w:r>
                    </w:p>
                  </w:txbxContent>
                </v:textbox>
              </v:shape>
            </w:pict>
          </mc:Fallback>
        </mc:AlternateContent>
      </w:r>
    </w:p>
    <w:p w14:paraId="672C8B8B" w14:textId="77777777" w:rsidR="00E74041" w:rsidRDefault="00E74041" w:rsidP="00807CDE">
      <w:pPr>
        <w:spacing w:line="276" w:lineRule="auto"/>
        <w:jc w:val="both"/>
        <w:rPr>
          <w:rFonts w:ascii="Garamond" w:hAnsi="Garamond" w:cs="Arial"/>
          <w:color w:val="000000" w:themeColor="text1"/>
          <w:shd w:val="clear" w:color="auto" w:fill="FFFFFF"/>
        </w:rPr>
      </w:pPr>
    </w:p>
    <w:p w14:paraId="6D4396A6" w14:textId="77777777" w:rsidR="001527A7" w:rsidRDefault="001527A7" w:rsidP="00403AA4">
      <w:pPr>
        <w:spacing w:line="276" w:lineRule="auto"/>
        <w:jc w:val="center"/>
        <w:rPr>
          <w:rFonts w:ascii="Garamond" w:hAnsi="Garamond" w:cs="Arial"/>
          <w:color w:val="0070C0"/>
          <w:sz w:val="32"/>
          <w:szCs w:val="32"/>
          <w:shd w:val="clear" w:color="auto" w:fill="FFFFFF"/>
        </w:rPr>
      </w:pPr>
    </w:p>
    <w:p w14:paraId="3116D138" w14:textId="77777777" w:rsidR="001527A7" w:rsidRDefault="001527A7" w:rsidP="00403AA4">
      <w:pPr>
        <w:spacing w:line="276" w:lineRule="auto"/>
        <w:jc w:val="center"/>
        <w:rPr>
          <w:rFonts w:ascii="Garamond" w:hAnsi="Garamond" w:cs="Arial"/>
          <w:color w:val="0070C0"/>
          <w:sz w:val="32"/>
          <w:szCs w:val="32"/>
          <w:shd w:val="clear" w:color="auto" w:fill="FFFFFF"/>
        </w:rPr>
      </w:pPr>
    </w:p>
    <w:p w14:paraId="68DDB6C6" w14:textId="77777777" w:rsidR="001527A7" w:rsidRDefault="001527A7" w:rsidP="00403AA4">
      <w:pPr>
        <w:spacing w:line="276" w:lineRule="auto"/>
        <w:jc w:val="center"/>
        <w:rPr>
          <w:rFonts w:ascii="Garamond" w:hAnsi="Garamond" w:cs="Arial"/>
          <w:color w:val="0070C0"/>
          <w:sz w:val="32"/>
          <w:szCs w:val="32"/>
          <w:shd w:val="clear" w:color="auto" w:fill="FFFFFF"/>
        </w:rPr>
      </w:pPr>
    </w:p>
    <w:p w14:paraId="1B535124" w14:textId="77777777" w:rsidR="001527A7" w:rsidRDefault="001527A7" w:rsidP="00403AA4">
      <w:pPr>
        <w:spacing w:line="276" w:lineRule="auto"/>
        <w:jc w:val="center"/>
        <w:rPr>
          <w:rFonts w:ascii="Garamond" w:hAnsi="Garamond" w:cs="Arial"/>
          <w:color w:val="0070C0"/>
          <w:sz w:val="32"/>
          <w:szCs w:val="32"/>
          <w:shd w:val="clear" w:color="auto" w:fill="FFFFFF"/>
        </w:rPr>
      </w:pPr>
    </w:p>
    <w:p w14:paraId="0B30D413" w14:textId="77777777" w:rsidR="001527A7" w:rsidRDefault="001527A7" w:rsidP="00403AA4">
      <w:pPr>
        <w:spacing w:line="276" w:lineRule="auto"/>
        <w:jc w:val="center"/>
        <w:rPr>
          <w:rFonts w:ascii="Garamond" w:hAnsi="Garamond" w:cs="Arial"/>
          <w:color w:val="0070C0"/>
          <w:sz w:val="32"/>
          <w:szCs w:val="32"/>
          <w:shd w:val="clear" w:color="auto" w:fill="FFFFFF"/>
        </w:rPr>
      </w:pPr>
    </w:p>
    <w:p w14:paraId="40440C55" w14:textId="77777777" w:rsidR="001527A7" w:rsidRDefault="001527A7" w:rsidP="00403AA4">
      <w:pPr>
        <w:spacing w:line="276" w:lineRule="auto"/>
        <w:jc w:val="center"/>
        <w:rPr>
          <w:rFonts w:ascii="Garamond" w:hAnsi="Garamond" w:cs="Arial"/>
          <w:color w:val="0070C0"/>
          <w:sz w:val="32"/>
          <w:szCs w:val="32"/>
          <w:shd w:val="clear" w:color="auto" w:fill="FFFFFF"/>
        </w:rPr>
      </w:pPr>
    </w:p>
    <w:p w14:paraId="66FE4322" w14:textId="3374104D" w:rsidR="001527A7" w:rsidRDefault="001527A7" w:rsidP="00403AA4">
      <w:pPr>
        <w:spacing w:line="276" w:lineRule="auto"/>
        <w:jc w:val="center"/>
        <w:rPr>
          <w:rFonts w:ascii="Garamond" w:hAnsi="Garamond" w:cs="Arial"/>
          <w:color w:val="0070C0"/>
          <w:sz w:val="32"/>
          <w:szCs w:val="32"/>
          <w:shd w:val="clear" w:color="auto" w:fill="FFFFFF"/>
        </w:rPr>
      </w:pPr>
    </w:p>
    <w:p w14:paraId="06A23504" w14:textId="77777777" w:rsidR="00A81571" w:rsidRDefault="00A81571" w:rsidP="00403AA4">
      <w:pPr>
        <w:spacing w:line="276" w:lineRule="auto"/>
        <w:jc w:val="center"/>
        <w:rPr>
          <w:rFonts w:ascii="Garamond" w:hAnsi="Garamond" w:cs="Arial"/>
          <w:color w:val="0070C0"/>
          <w:sz w:val="32"/>
          <w:szCs w:val="32"/>
          <w:shd w:val="clear" w:color="auto" w:fill="FFFFFF"/>
        </w:rPr>
      </w:pPr>
    </w:p>
    <w:p w14:paraId="4914D977" w14:textId="1E83DD8E" w:rsidR="00403AA4" w:rsidRDefault="00E72798" w:rsidP="004D4CD4">
      <w:pPr>
        <w:pStyle w:val="Titre1"/>
        <w:rPr>
          <w:shd w:val="clear" w:color="auto" w:fill="FFFFFF"/>
        </w:rPr>
      </w:pPr>
      <w:bookmarkStart w:id="32" w:name="_Toc63421585"/>
      <w:r w:rsidRPr="00195A41">
        <w:rPr>
          <w:shd w:val="clear" w:color="auto" w:fill="FFFFFF"/>
        </w:rPr>
        <w:t>Pour approfondir</w:t>
      </w:r>
      <w:bookmarkEnd w:id="32"/>
      <w:r w:rsidR="00E74041">
        <w:rPr>
          <w:shd w:val="clear" w:color="auto" w:fill="FFFFFF"/>
        </w:rPr>
        <w:t xml:space="preserve"> </w:t>
      </w:r>
    </w:p>
    <w:p w14:paraId="69D52901" w14:textId="77777777" w:rsidR="007C55D5" w:rsidRDefault="007C55D5" w:rsidP="007C55D5"/>
    <w:p w14:paraId="43D74AE1" w14:textId="505B3263" w:rsidR="004D4CD4" w:rsidRDefault="004D4CD4" w:rsidP="004D4CD4"/>
    <w:p w14:paraId="55A8DC47" w14:textId="5F94E12D" w:rsidR="007C55D5" w:rsidRDefault="007C55D5" w:rsidP="007C55D5">
      <w:pPr>
        <w:pStyle w:val="Titre3"/>
      </w:pPr>
      <w:hyperlink r:id="rId31" w:history="1">
        <w:bookmarkStart w:id="33" w:name="_Toc63421586"/>
        <w:r w:rsidRPr="007C55D5">
          <w:rPr>
            <w:rStyle w:val="Lienhypertexte"/>
          </w:rPr>
          <w:t xml:space="preserve">&gt;&gt;&gt;&gt;Activité 6 </w:t>
        </w:r>
        <w:r w:rsidRPr="007C55D5">
          <w:rPr>
            <w:rStyle w:val="Lienhypertexte"/>
            <w:highlight w:val="magenta"/>
          </w:rPr>
          <w:t>Trav</w:t>
        </w:r>
        <w:r w:rsidRPr="007C55D5">
          <w:rPr>
            <w:rStyle w:val="Lienhypertexte"/>
            <w:highlight w:val="magenta"/>
          </w:rPr>
          <w:t>a</w:t>
        </w:r>
        <w:r w:rsidRPr="007C55D5">
          <w:rPr>
            <w:rStyle w:val="Lienhypertexte"/>
            <w:highlight w:val="magenta"/>
          </w:rPr>
          <w:t>il à distance</w:t>
        </w:r>
        <w:bookmarkEnd w:id="33"/>
      </w:hyperlink>
    </w:p>
    <w:p w14:paraId="5210717C" w14:textId="77777777" w:rsidR="004D4CD4" w:rsidRPr="004D4CD4" w:rsidRDefault="004D4CD4" w:rsidP="004D4CD4"/>
    <w:p w14:paraId="222E98F8" w14:textId="7B11F27C" w:rsidR="00387351" w:rsidRPr="00184ADD" w:rsidRDefault="00387351" w:rsidP="00807CDE">
      <w:pPr>
        <w:spacing w:line="276" w:lineRule="auto"/>
        <w:jc w:val="both"/>
        <w:rPr>
          <w:rFonts w:ascii="Garamond" w:hAnsi="Garamond" w:cs="Arial"/>
          <w:color w:val="000000" w:themeColor="text1"/>
          <w:shd w:val="clear" w:color="auto" w:fill="FFFFFF"/>
        </w:rPr>
      </w:pPr>
    </w:p>
    <w:sectPr w:rsidR="00387351" w:rsidRPr="00184ADD" w:rsidSect="0034753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68B202" w14:textId="77777777" w:rsidR="00644F1A" w:rsidRDefault="00644F1A" w:rsidP="007477F7">
      <w:r>
        <w:separator/>
      </w:r>
    </w:p>
  </w:endnote>
  <w:endnote w:type="continuationSeparator" w:id="0">
    <w:p w14:paraId="0CB9D0E6" w14:textId="77777777" w:rsidR="00644F1A" w:rsidRDefault="00644F1A" w:rsidP="00747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㣰ෝ"/>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591544797"/>
      <w:docPartObj>
        <w:docPartGallery w:val="Page Numbers (Bottom of Page)"/>
        <w:docPartUnique/>
      </w:docPartObj>
    </w:sdtPr>
    <w:sdtContent>
      <w:p w14:paraId="1E1690F3" w14:textId="02B7645A" w:rsidR="0069766E" w:rsidRDefault="0069766E" w:rsidP="00046FE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18D56E4" w14:textId="77777777" w:rsidR="0069766E" w:rsidRDefault="0069766E" w:rsidP="007477F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005281221"/>
      <w:docPartObj>
        <w:docPartGallery w:val="Page Numbers (Bottom of Page)"/>
        <w:docPartUnique/>
      </w:docPartObj>
    </w:sdtPr>
    <w:sdtContent>
      <w:p w14:paraId="4D477E1E" w14:textId="5EED89F9" w:rsidR="0069766E" w:rsidRDefault="0069766E" w:rsidP="00460ED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2847E801" w14:textId="70C57530" w:rsidR="0069766E" w:rsidRDefault="0069766E" w:rsidP="007477F7">
    <w:pPr>
      <w:pStyle w:val="Pieddepage"/>
      <w:ind w:right="360"/>
    </w:pPr>
    <w:r>
      <w:rPr>
        <w:rFonts w:ascii="Times New Roman" w:hAnsi="Times New Roman"/>
      </w:rPr>
      <w:fldChar w:fldCharType="begin"/>
    </w:r>
    <w:r>
      <w:rPr>
        <w:rFonts w:ascii="Times New Roman" w:hAnsi="Times New Roman"/>
      </w:rPr>
      <w:instrText xml:space="preserve"> AUTHOR </w:instrText>
    </w:r>
    <w:r>
      <w:rPr>
        <w:rFonts w:ascii="Times New Roman" w:hAnsi="Times New Roman"/>
      </w:rPr>
      <w:fldChar w:fldCharType="end"/>
    </w:r>
    <w:r>
      <w:rPr>
        <w:rFonts w:ascii="Times New Roman" w:hAnsi="Times New Roman"/>
      </w:rPr>
      <w:tab/>
    </w:r>
    <w:r>
      <w:rPr>
        <w:rFonts w:ascii="Times New Roman" w:hAnsi="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4793F" w14:textId="77777777" w:rsidR="00644F1A" w:rsidRDefault="00644F1A" w:rsidP="007477F7">
      <w:r>
        <w:separator/>
      </w:r>
    </w:p>
  </w:footnote>
  <w:footnote w:type="continuationSeparator" w:id="0">
    <w:p w14:paraId="544F2676" w14:textId="77777777" w:rsidR="00644F1A" w:rsidRDefault="00644F1A" w:rsidP="00747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3D796" w14:textId="78929BE4" w:rsidR="0069766E" w:rsidRPr="009D60F4" w:rsidRDefault="0069766E">
    <w:pPr>
      <w:pStyle w:val="En-tte"/>
      <w:rPr>
        <w:sz w:val="20"/>
        <w:szCs w:val="20"/>
      </w:rPr>
    </w:pPr>
    <w:r w:rsidRPr="009D60F4">
      <w:rPr>
        <w:sz w:val="20"/>
        <w:szCs w:val="20"/>
      </w:rPr>
      <w:t>Ressources Philosophie – Parcours hybride réalisé à partir d’une leçon entièrement rédigée par Vincent Alain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86FB2"/>
    <w:multiLevelType w:val="hybridMultilevel"/>
    <w:tmpl w:val="1F06A84A"/>
    <w:lvl w:ilvl="0" w:tplc="5F0496B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CE1B59"/>
    <w:multiLevelType w:val="hybridMultilevel"/>
    <w:tmpl w:val="1338B42C"/>
    <w:lvl w:ilvl="0" w:tplc="0C6AA420">
      <w:start w:val="1"/>
      <w:numFmt w:val="upp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689699E"/>
    <w:multiLevelType w:val="hybridMultilevel"/>
    <w:tmpl w:val="EEBE79EE"/>
    <w:lvl w:ilvl="0" w:tplc="040C0001">
      <w:start w:val="1"/>
      <w:numFmt w:val="bullet"/>
      <w:lvlText w:val=""/>
      <w:lvlJc w:val="left"/>
      <w:pPr>
        <w:ind w:left="2040" w:hanging="360"/>
      </w:pPr>
      <w:rPr>
        <w:rFonts w:ascii="Symbol" w:hAnsi="Symbol" w:hint="default"/>
      </w:rPr>
    </w:lvl>
    <w:lvl w:ilvl="1" w:tplc="040C0003" w:tentative="1">
      <w:start w:val="1"/>
      <w:numFmt w:val="bullet"/>
      <w:lvlText w:val="o"/>
      <w:lvlJc w:val="left"/>
      <w:pPr>
        <w:ind w:left="2760" w:hanging="360"/>
      </w:pPr>
      <w:rPr>
        <w:rFonts w:ascii="Courier New" w:hAnsi="Courier New" w:cs="Courier New" w:hint="default"/>
      </w:rPr>
    </w:lvl>
    <w:lvl w:ilvl="2" w:tplc="040C0005" w:tentative="1">
      <w:start w:val="1"/>
      <w:numFmt w:val="bullet"/>
      <w:lvlText w:val=""/>
      <w:lvlJc w:val="left"/>
      <w:pPr>
        <w:ind w:left="3480" w:hanging="360"/>
      </w:pPr>
      <w:rPr>
        <w:rFonts w:ascii="Wingdings" w:hAnsi="Wingdings" w:hint="default"/>
      </w:rPr>
    </w:lvl>
    <w:lvl w:ilvl="3" w:tplc="040C0001" w:tentative="1">
      <w:start w:val="1"/>
      <w:numFmt w:val="bullet"/>
      <w:lvlText w:val=""/>
      <w:lvlJc w:val="left"/>
      <w:pPr>
        <w:ind w:left="4200" w:hanging="360"/>
      </w:pPr>
      <w:rPr>
        <w:rFonts w:ascii="Symbol" w:hAnsi="Symbol" w:hint="default"/>
      </w:rPr>
    </w:lvl>
    <w:lvl w:ilvl="4" w:tplc="040C0003" w:tentative="1">
      <w:start w:val="1"/>
      <w:numFmt w:val="bullet"/>
      <w:lvlText w:val="o"/>
      <w:lvlJc w:val="left"/>
      <w:pPr>
        <w:ind w:left="4920" w:hanging="360"/>
      </w:pPr>
      <w:rPr>
        <w:rFonts w:ascii="Courier New" w:hAnsi="Courier New" w:cs="Courier New" w:hint="default"/>
      </w:rPr>
    </w:lvl>
    <w:lvl w:ilvl="5" w:tplc="040C0005" w:tentative="1">
      <w:start w:val="1"/>
      <w:numFmt w:val="bullet"/>
      <w:lvlText w:val=""/>
      <w:lvlJc w:val="left"/>
      <w:pPr>
        <w:ind w:left="5640" w:hanging="360"/>
      </w:pPr>
      <w:rPr>
        <w:rFonts w:ascii="Wingdings" w:hAnsi="Wingdings" w:hint="default"/>
      </w:rPr>
    </w:lvl>
    <w:lvl w:ilvl="6" w:tplc="040C0001" w:tentative="1">
      <w:start w:val="1"/>
      <w:numFmt w:val="bullet"/>
      <w:lvlText w:val=""/>
      <w:lvlJc w:val="left"/>
      <w:pPr>
        <w:ind w:left="6360" w:hanging="360"/>
      </w:pPr>
      <w:rPr>
        <w:rFonts w:ascii="Symbol" w:hAnsi="Symbol" w:hint="default"/>
      </w:rPr>
    </w:lvl>
    <w:lvl w:ilvl="7" w:tplc="040C0003" w:tentative="1">
      <w:start w:val="1"/>
      <w:numFmt w:val="bullet"/>
      <w:lvlText w:val="o"/>
      <w:lvlJc w:val="left"/>
      <w:pPr>
        <w:ind w:left="7080" w:hanging="360"/>
      </w:pPr>
      <w:rPr>
        <w:rFonts w:ascii="Courier New" w:hAnsi="Courier New" w:cs="Courier New" w:hint="default"/>
      </w:rPr>
    </w:lvl>
    <w:lvl w:ilvl="8" w:tplc="040C0005" w:tentative="1">
      <w:start w:val="1"/>
      <w:numFmt w:val="bullet"/>
      <w:lvlText w:val=""/>
      <w:lvlJc w:val="left"/>
      <w:pPr>
        <w:ind w:left="7800" w:hanging="360"/>
      </w:pPr>
      <w:rPr>
        <w:rFonts w:ascii="Wingdings" w:hAnsi="Wingdings" w:hint="default"/>
      </w:rPr>
    </w:lvl>
  </w:abstractNum>
  <w:abstractNum w:abstractNumId="3" w15:restartNumberingAfterBreak="0">
    <w:nsid w:val="0C670E21"/>
    <w:multiLevelType w:val="hybridMultilevel"/>
    <w:tmpl w:val="77FA3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3FD775D"/>
    <w:multiLevelType w:val="hybridMultilevel"/>
    <w:tmpl w:val="4B08F322"/>
    <w:lvl w:ilvl="0" w:tplc="37AC480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FB05AA"/>
    <w:multiLevelType w:val="hybridMultilevel"/>
    <w:tmpl w:val="181C5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D84122"/>
    <w:multiLevelType w:val="hybridMultilevel"/>
    <w:tmpl w:val="E6E6B668"/>
    <w:lvl w:ilvl="0" w:tplc="C51AFEC2">
      <w:start w:val="1"/>
      <w:numFmt w:val="upperRoman"/>
      <w:lvlText w:val="%1."/>
      <w:lvlJc w:val="left"/>
      <w:pPr>
        <w:ind w:left="1788" w:hanging="72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2C4348F4"/>
    <w:multiLevelType w:val="hybridMultilevel"/>
    <w:tmpl w:val="0074A9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D443981"/>
    <w:multiLevelType w:val="hybridMultilevel"/>
    <w:tmpl w:val="89027DDE"/>
    <w:lvl w:ilvl="0" w:tplc="040C0013">
      <w:start w:val="1"/>
      <w:numFmt w:val="upperRoman"/>
      <w:lvlText w:val="%1."/>
      <w:lvlJc w:val="righ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9" w15:restartNumberingAfterBreak="0">
    <w:nsid w:val="30D067DA"/>
    <w:multiLevelType w:val="hybridMultilevel"/>
    <w:tmpl w:val="C69A9CEA"/>
    <w:lvl w:ilvl="0" w:tplc="040C000F">
      <w:start w:val="1"/>
      <w:numFmt w:val="decimal"/>
      <w:lvlText w:val="%1."/>
      <w:lvlJc w:val="left"/>
      <w:pPr>
        <w:ind w:left="2209" w:hanging="360"/>
      </w:pPr>
    </w:lvl>
    <w:lvl w:ilvl="1" w:tplc="040C0019" w:tentative="1">
      <w:start w:val="1"/>
      <w:numFmt w:val="lowerLetter"/>
      <w:lvlText w:val="%2."/>
      <w:lvlJc w:val="left"/>
      <w:pPr>
        <w:ind w:left="2929" w:hanging="360"/>
      </w:pPr>
    </w:lvl>
    <w:lvl w:ilvl="2" w:tplc="040C001B" w:tentative="1">
      <w:start w:val="1"/>
      <w:numFmt w:val="lowerRoman"/>
      <w:lvlText w:val="%3."/>
      <w:lvlJc w:val="right"/>
      <w:pPr>
        <w:ind w:left="3649" w:hanging="180"/>
      </w:pPr>
    </w:lvl>
    <w:lvl w:ilvl="3" w:tplc="040C000F" w:tentative="1">
      <w:start w:val="1"/>
      <w:numFmt w:val="decimal"/>
      <w:lvlText w:val="%4."/>
      <w:lvlJc w:val="left"/>
      <w:pPr>
        <w:ind w:left="4369" w:hanging="360"/>
      </w:pPr>
    </w:lvl>
    <w:lvl w:ilvl="4" w:tplc="040C0019" w:tentative="1">
      <w:start w:val="1"/>
      <w:numFmt w:val="lowerLetter"/>
      <w:lvlText w:val="%5."/>
      <w:lvlJc w:val="left"/>
      <w:pPr>
        <w:ind w:left="5089" w:hanging="360"/>
      </w:pPr>
    </w:lvl>
    <w:lvl w:ilvl="5" w:tplc="040C001B" w:tentative="1">
      <w:start w:val="1"/>
      <w:numFmt w:val="lowerRoman"/>
      <w:lvlText w:val="%6."/>
      <w:lvlJc w:val="right"/>
      <w:pPr>
        <w:ind w:left="5809" w:hanging="180"/>
      </w:pPr>
    </w:lvl>
    <w:lvl w:ilvl="6" w:tplc="040C000F" w:tentative="1">
      <w:start w:val="1"/>
      <w:numFmt w:val="decimal"/>
      <w:lvlText w:val="%7."/>
      <w:lvlJc w:val="left"/>
      <w:pPr>
        <w:ind w:left="6529" w:hanging="360"/>
      </w:pPr>
    </w:lvl>
    <w:lvl w:ilvl="7" w:tplc="040C0019" w:tentative="1">
      <w:start w:val="1"/>
      <w:numFmt w:val="lowerLetter"/>
      <w:lvlText w:val="%8."/>
      <w:lvlJc w:val="left"/>
      <w:pPr>
        <w:ind w:left="7249" w:hanging="360"/>
      </w:pPr>
    </w:lvl>
    <w:lvl w:ilvl="8" w:tplc="040C001B" w:tentative="1">
      <w:start w:val="1"/>
      <w:numFmt w:val="lowerRoman"/>
      <w:lvlText w:val="%9."/>
      <w:lvlJc w:val="right"/>
      <w:pPr>
        <w:ind w:left="7969" w:hanging="180"/>
      </w:pPr>
    </w:lvl>
  </w:abstractNum>
  <w:abstractNum w:abstractNumId="10" w15:restartNumberingAfterBreak="0">
    <w:nsid w:val="326E5859"/>
    <w:multiLevelType w:val="hybridMultilevel"/>
    <w:tmpl w:val="51A6DD9C"/>
    <w:lvl w:ilvl="0" w:tplc="56E8638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370863F2"/>
    <w:multiLevelType w:val="hybridMultilevel"/>
    <w:tmpl w:val="F402A7E4"/>
    <w:lvl w:ilvl="0" w:tplc="C51AFEC2">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DE5439B"/>
    <w:multiLevelType w:val="hybridMultilevel"/>
    <w:tmpl w:val="D6C4A3DE"/>
    <w:lvl w:ilvl="0" w:tplc="AC4673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00C42A5"/>
    <w:multiLevelType w:val="hybridMultilevel"/>
    <w:tmpl w:val="09F42E84"/>
    <w:lvl w:ilvl="0" w:tplc="78143B5E">
      <w:start w:val="1"/>
      <w:numFmt w:val="bullet"/>
      <w:lvlText w:val="-"/>
      <w:lvlJc w:val="left"/>
      <w:pPr>
        <w:ind w:left="1440" w:hanging="360"/>
      </w:pPr>
      <w:rPr>
        <w:rFonts w:ascii="Garamond" w:eastAsiaTheme="minorHAnsi" w:hAnsi="Garamond"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720514D"/>
    <w:multiLevelType w:val="multilevel"/>
    <w:tmpl w:val="8B24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5E285C"/>
    <w:multiLevelType w:val="hybridMultilevel"/>
    <w:tmpl w:val="2EB2E0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571C91"/>
    <w:multiLevelType w:val="hybridMultilevel"/>
    <w:tmpl w:val="1CE87656"/>
    <w:lvl w:ilvl="0" w:tplc="040C000F">
      <w:start w:val="1"/>
      <w:numFmt w:val="decimal"/>
      <w:lvlText w:val="%1."/>
      <w:lvlJc w:val="left"/>
      <w:pPr>
        <w:ind w:left="1430" w:hanging="360"/>
      </w:p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17" w15:restartNumberingAfterBreak="0">
    <w:nsid w:val="5F06349F"/>
    <w:multiLevelType w:val="hybridMultilevel"/>
    <w:tmpl w:val="D7D8F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10390F"/>
    <w:multiLevelType w:val="hybridMultilevel"/>
    <w:tmpl w:val="F8740AFE"/>
    <w:lvl w:ilvl="0" w:tplc="838E427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679C08E7"/>
    <w:multiLevelType w:val="hybridMultilevel"/>
    <w:tmpl w:val="D6C4A3DE"/>
    <w:lvl w:ilvl="0" w:tplc="AC4673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81D37FB"/>
    <w:multiLevelType w:val="hybridMultilevel"/>
    <w:tmpl w:val="374A614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01">
      <w:start w:val="1"/>
      <w:numFmt w:val="bullet"/>
      <w:lvlText w:val=""/>
      <w:lvlJc w:val="left"/>
      <w:pPr>
        <w:ind w:left="2340" w:hanging="36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C231C53"/>
    <w:multiLevelType w:val="hybridMultilevel"/>
    <w:tmpl w:val="C2B405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F02526F"/>
    <w:multiLevelType w:val="hybridMultilevel"/>
    <w:tmpl w:val="450417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9"/>
  </w:num>
  <w:num w:numId="3">
    <w:abstractNumId w:val="11"/>
  </w:num>
  <w:num w:numId="4">
    <w:abstractNumId w:val="18"/>
  </w:num>
  <w:num w:numId="5">
    <w:abstractNumId w:val="13"/>
  </w:num>
  <w:num w:numId="6">
    <w:abstractNumId w:val="10"/>
  </w:num>
  <w:num w:numId="7">
    <w:abstractNumId w:val="6"/>
  </w:num>
  <w:num w:numId="8">
    <w:abstractNumId w:val="15"/>
  </w:num>
  <w:num w:numId="9">
    <w:abstractNumId w:val="20"/>
  </w:num>
  <w:num w:numId="10">
    <w:abstractNumId w:val="16"/>
  </w:num>
  <w:num w:numId="11">
    <w:abstractNumId w:val="9"/>
  </w:num>
  <w:num w:numId="12">
    <w:abstractNumId w:val="12"/>
  </w:num>
  <w:num w:numId="13">
    <w:abstractNumId w:val="8"/>
  </w:num>
  <w:num w:numId="14">
    <w:abstractNumId w:val="3"/>
  </w:num>
  <w:num w:numId="15">
    <w:abstractNumId w:val="21"/>
  </w:num>
  <w:num w:numId="16">
    <w:abstractNumId w:val="7"/>
  </w:num>
  <w:num w:numId="17">
    <w:abstractNumId w:val="22"/>
  </w:num>
  <w:num w:numId="18">
    <w:abstractNumId w:val="14"/>
  </w:num>
  <w:num w:numId="19">
    <w:abstractNumId w:val="5"/>
  </w:num>
  <w:num w:numId="20">
    <w:abstractNumId w:val="17"/>
  </w:num>
  <w:num w:numId="21">
    <w:abstractNumId w:val="2"/>
  </w:num>
  <w:num w:numId="22">
    <w:abstractNumId w:val="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E40"/>
    <w:rsid w:val="000005F3"/>
    <w:rsid w:val="000027BB"/>
    <w:rsid w:val="00003FEA"/>
    <w:rsid w:val="00005256"/>
    <w:rsid w:val="00005F2A"/>
    <w:rsid w:val="00006D86"/>
    <w:rsid w:val="00007A92"/>
    <w:rsid w:val="00010D46"/>
    <w:rsid w:val="00011BBC"/>
    <w:rsid w:val="00013908"/>
    <w:rsid w:val="00013A3C"/>
    <w:rsid w:val="00014794"/>
    <w:rsid w:val="0001544F"/>
    <w:rsid w:val="00017C96"/>
    <w:rsid w:val="00022351"/>
    <w:rsid w:val="000226E2"/>
    <w:rsid w:val="00023556"/>
    <w:rsid w:val="0002370F"/>
    <w:rsid w:val="00024BB8"/>
    <w:rsid w:val="00030360"/>
    <w:rsid w:val="00030C7B"/>
    <w:rsid w:val="000318A3"/>
    <w:rsid w:val="00031D24"/>
    <w:rsid w:val="0003401A"/>
    <w:rsid w:val="00036CE1"/>
    <w:rsid w:val="000378A6"/>
    <w:rsid w:val="000431EF"/>
    <w:rsid w:val="00043456"/>
    <w:rsid w:val="00044BB2"/>
    <w:rsid w:val="00046FEC"/>
    <w:rsid w:val="00054908"/>
    <w:rsid w:val="00055EE9"/>
    <w:rsid w:val="00060A94"/>
    <w:rsid w:val="00060FDA"/>
    <w:rsid w:val="0006162C"/>
    <w:rsid w:val="00061980"/>
    <w:rsid w:val="000623CE"/>
    <w:rsid w:val="00070C14"/>
    <w:rsid w:val="0007281C"/>
    <w:rsid w:val="00074DD7"/>
    <w:rsid w:val="000762F7"/>
    <w:rsid w:val="00076F66"/>
    <w:rsid w:val="00077616"/>
    <w:rsid w:val="00080D88"/>
    <w:rsid w:val="00081A0A"/>
    <w:rsid w:val="000828A1"/>
    <w:rsid w:val="00084629"/>
    <w:rsid w:val="00086F4F"/>
    <w:rsid w:val="0008793D"/>
    <w:rsid w:val="00087A4A"/>
    <w:rsid w:val="00090419"/>
    <w:rsid w:val="00090C23"/>
    <w:rsid w:val="00091F3C"/>
    <w:rsid w:val="000946F3"/>
    <w:rsid w:val="00097C00"/>
    <w:rsid w:val="00097E40"/>
    <w:rsid w:val="000A4B7E"/>
    <w:rsid w:val="000B0FFB"/>
    <w:rsid w:val="000B1BB0"/>
    <w:rsid w:val="000B1CEE"/>
    <w:rsid w:val="000B36DD"/>
    <w:rsid w:val="000B6B76"/>
    <w:rsid w:val="000B7DD0"/>
    <w:rsid w:val="000C13D1"/>
    <w:rsid w:val="000D1971"/>
    <w:rsid w:val="000D20EE"/>
    <w:rsid w:val="000D4996"/>
    <w:rsid w:val="000D4A72"/>
    <w:rsid w:val="000D7655"/>
    <w:rsid w:val="000D7893"/>
    <w:rsid w:val="000E19CD"/>
    <w:rsid w:val="000E1BE3"/>
    <w:rsid w:val="000E2FCB"/>
    <w:rsid w:val="000E3DBB"/>
    <w:rsid w:val="000E4E6A"/>
    <w:rsid w:val="000E71E1"/>
    <w:rsid w:val="000F305F"/>
    <w:rsid w:val="000F317C"/>
    <w:rsid w:val="000F5A2A"/>
    <w:rsid w:val="000F7AC8"/>
    <w:rsid w:val="00101A31"/>
    <w:rsid w:val="0010206F"/>
    <w:rsid w:val="0010230D"/>
    <w:rsid w:val="00104C0E"/>
    <w:rsid w:val="00105107"/>
    <w:rsid w:val="001078A5"/>
    <w:rsid w:val="00107F9E"/>
    <w:rsid w:val="00113ADA"/>
    <w:rsid w:val="00115936"/>
    <w:rsid w:val="00117843"/>
    <w:rsid w:val="001205DB"/>
    <w:rsid w:val="001217FC"/>
    <w:rsid w:val="00121FBC"/>
    <w:rsid w:val="00122BBB"/>
    <w:rsid w:val="00126582"/>
    <w:rsid w:val="00130503"/>
    <w:rsid w:val="00130AA1"/>
    <w:rsid w:val="001318CB"/>
    <w:rsid w:val="001326DA"/>
    <w:rsid w:val="001331F8"/>
    <w:rsid w:val="00134A5E"/>
    <w:rsid w:val="00137FFE"/>
    <w:rsid w:val="001408A5"/>
    <w:rsid w:val="00140CA0"/>
    <w:rsid w:val="00140FE1"/>
    <w:rsid w:val="00142803"/>
    <w:rsid w:val="00145658"/>
    <w:rsid w:val="00145E7E"/>
    <w:rsid w:val="00146ABC"/>
    <w:rsid w:val="001527A7"/>
    <w:rsid w:val="00153E27"/>
    <w:rsid w:val="001549D9"/>
    <w:rsid w:val="00154F89"/>
    <w:rsid w:val="0015564E"/>
    <w:rsid w:val="00155998"/>
    <w:rsid w:val="00156652"/>
    <w:rsid w:val="00157803"/>
    <w:rsid w:val="00157BDC"/>
    <w:rsid w:val="00160E9E"/>
    <w:rsid w:val="0016151E"/>
    <w:rsid w:val="001637D3"/>
    <w:rsid w:val="00165D6A"/>
    <w:rsid w:val="001700EF"/>
    <w:rsid w:val="00171A47"/>
    <w:rsid w:val="00173E17"/>
    <w:rsid w:val="001740AB"/>
    <w:rsid w:val="00175940"/>
    <w:rsid w:val="001804C0"/>
    <w:rsid w:val="00182165"/>
    <w:rsid w:val="00184ADD"/>
    <w:rsid w:val="0018527A"/>
    <w:rsid w:val="00185289"/>
    <w:rsid w:val="00193697"/>
    <w:rsid w:val="00193EDE"/>
    <w:rsid w:val="00194A9C"/>
    <w:rsid w:val="00194DB1"/>
    <w:rsid w:val="00195526"/>
    <w:rsid w:val="00195A41"/>
    <w:rsid w:val="00196A7E"/>
    <w:rsid w:val="001A2B93"/>
    <w:rsid w:val="001A3715"/>
    <w:rsid w:val="001A4740"/>
    <w:rsid w:val="001A572B"/>
    <w:rsid w:val="001A59C3"/>
    <w:rsid w:val="001B0AC0"/>
    <w:rsid w:val="001B11D3"/>
    <w:rsid w:val="001B21F3"/>
    <w:rsid w:val="001B3583"/>
    <w:rsid w:val="001B3E8D"/>
    <w:rsid w:val="001B536F"/>
    <w:rsid w:val="001B5B03"/>
    <w:rsid w:val="001B5D0F"/>
    <w:rsid w:val="001B6A5E"/>
    <w:rsid w:val="001B7D9B"/>
    <w:rsid w:val="001B7E4C"/>
    <w:rsid w:val="001C07C5"/>
    <w:rsid w:val="001C1E50"/>
    <w:rsid w:val="001C283C"/>
    <w:rsid w:val="001C42D8"/>
    <w:rsid w:val="001C6951"/>
    <w:rsid w:val="001C7FE1"/>
    <w:rsid w:val="001D112E"/>
    <w:rsid w:val="001D1780"/>
    <w:rsid w:val="001D3F9B"/>
    <w:rsid w:val="001D42B2"/>
    <w:rsid w:val="001D560E"/>
    <w:rsid w:val="001D6784"/>
    <w:rsid w:val="001E16F4"/>
    <w:rsid w:val="001E1976"/>
    <w:rsid w:val="001E42B0"/>
    <w:rsid w:val="001E6182"/>
    <w:rsid w:val="001E75F2"/>
    <w:rsid w:val="001F07E7"/>
    <w:rsid w:val="001F09CA"/>
    <w:rsid w:val="001F0AA4"/>
    <w:rsid w:val="001F245A"/>
    <w:rsid w:val="001F29B4"/>
    <w:rsid w:val="001F2FA3"/>
    <w:rsid w:val="001F4E60"/>
    <w:rsid w:val="001F67A6"/>
    <w:rsid w:val="001F6928"/>
    <w:rsid w:val="00201FE9"/>
    <w:rsid w:val="00202CB5"/>
    <w:rsid w:val="00203B4A"/>
    <w:rsid w:val="00204205"/>
    <w:rsid w:val="00210FB5"/>
    <w:rsid w:val="00211249"/>
    <w:rsid w:val="00211257"/>
    <w:rsid w:val="00213E27"/>
    <w:rsid w:val="00215329"/>
    <w:rsid w:val="00216C82"/>
    <w:rsid w:val="002219A7"/>
    <w:rsid w:val="002222BC"/>
    <w:rsid w:val="00222A9C"/>
    <w:rsid w:val="002232A8"/>
    <w:rsid w:val="0022559B"/>
    <w:rsid w:val="002261F0"/>
    <w:rsid w:val="00227CF6"/>
    <w:rsid w:val="002308C3"/>
    <w:rsid w:val="00230D5B"/>
    <w:rsid w:val="00233A4C"/>
    <w:rsid w:val="00234DD9"/>
    <w:rsid w:val="00235D3A"/>
    <w:rsid w:val="002361F5"/>
    <w:rsid w:val="002365DB"/>
    <w:rsid w:val="002365FC"/>
    <w:rsid w:val="00240A65"/>
    <w:rsid w:val="00241715"/>
    <w:rsid w:val="002439D1"/>
    <w:rsid w:val="00250DC2"/>
    <w:rsid w:val="00262D2C"/>
    <w:rsid w:val="00263B7E"/>
    <w:rsid w:val="002643A2"/>
    <w:rsid w:val="00264C4E"/>
    <w:rsid w:val="00266E49"/>
    <w:rsid w:val="002708DC"/>
    <w:rsid w:val="00270E03"/>
    <w:rsid w:val="00271AB1"/>
    <w:rsid w:val="00272B7F"/>
    <w:rsid w:val="00272D83"/>
    <w:rsid w:val="00274402"/>
    <w:rsid w:val="00274746"/>
    <w:rsid w:val="00274886"/>
    <w:rsid w:val="00277C54"/>
    <w:rsid w:val="00280CAD"/>
    <w:rsid w:val="002850A0"/>
    <w:rsid w:val="00285D28"/>
    <w:rsid w:val="00297BF5"/>
    <w:rsid w:val="002A0E2D"/>
    <w:rsid w:val="002A156D"/>
    <w:rsid w:val="002A2178"/>
    <w:rsid w:val="002A3701"/>
    <w:rsid w:val="002A3FE2"/>
    <w:rsid w:val="002A4B01"/>
    <w:rsid w:val="002A4D4A"/>
    <w:rsid w:val="002A5749"/>
    <w:rsid w:val="002A639E"/>
    <w:rsid w:val="002A6702"/>
    <w:rsid w:val="002A79CE"/>
    <w:rsid w:val="002B55DB"/>
    <w:rsid w:val="002B6243"/>
    <w:rsid w:val="002C001F"/>
    <w:rsid w:val="002C2281"/>
    <w:rsid w:val="002C2396"/>
    <w:rsid w:val="002C3722"/>
    <w:rsid w:val="002C38F9"/>
    <w:rsid w:val="002C6591"/>
    <w:rsid w:val="002D0C3D"/>
    <w:rsid w:val="002D3590"/>
    <w:rsid w:val="002D3E2D"/>
    <w:rsid w:val="002D588F"/>
    <w:rsid w:val="002D6B72"/>
    <w:rsid w:val="002E04DC"/>
    <w:rsid w:val="002E0C13"/>
    <w:rsid w:val="002E0D27"/>
    <w:rsid w:val="002E1528"/>
    <w:rsid w:val="002E350B"/>
    <w:rsid w:val="002E41D3"/>
    <w:rsid w:val="002E49C4"/>
    <w:rsid w:val="002E6205"/>
    <w:rsid w:val="002E7105"/>
    <w:rsid w:val="002E74E6"/>
    <w:rsid w:val="002E792C"/>
    <w:rsid w:val="002F03A2"/>
    <w:rsid w:val="002F0D4F"/>
    <w:rsid w:val="002F15F8"/>
    <w:rsid w:val="002F1733"/>
    <w:rsid w:val="002F2366"/>
    <w:rsid w:val="002F25D9"/>
    <w:rsid w:val="002F2673"/>
    <w:rsid w:val="002F2E86"/>
    <w:rsid w:val="002F2E88"/>
    <w:rsid w:val="002F3BDB"/>
    <w:rsid w:val="002F3C66"/>
    <w:rsid w:val="002F50CC"/>
    <w:rsid w:val="002F5A27"/>
    <w:rsid w:val="00303599"/>
    <w:rsid w:val="00303B33"/>
    <w:rsid w:val="003064E1"/>
    <w:rsid w:val="0031012D"/>
    <w:rsid w:val="00311E49"/>
    <w:rsid w:val="00322F82"/>
    <w:rsid w:val="00323D01"/>
    <w:rsid w:val="00325E69"/>
    <w:rsid w:val="00330C71"/>
    <w:rsid w:val="00333561"/>
    <w:rsid w:val="003367A7"/>
    <w:rsid w:val="00337E2E"/>
    <w:rsid w:val="00341373"/>
    <w:rsid w:val="00341954"/>
    <w:rsid w:val="00342C2D"/>
    <w:rsid w:val="0034328D"/>
    <w:rsid w:val="00344442"/>
    <w:rsid w:val="003448C3"/>
    <w:rsid w:val="00345AC2"/>
    <w:rsid w:val="003472F6"/>
    <w:rsid w:val="00347538"/>
    <w:rsid w:val="003476D7"/>
    <w:rsid w:val="003518E9"/>
    <w:rsid w:val="0035211A"/>
    <w:rsid w:val="00352163"/>
    <w:rsid w:val="003521E5"/>
    <w:rsid w:val="003539E6"/>
    <w:rsid w:val="00360581"/>
    <w:rsid w:val="00360C6A"/>
    <w:rsid w:val="00362788"/>
    <w:rsid w:val="00363055"/>
    <w:rsid w:val="00363502"/>
    <w:rsid w:val="003635B0"/>
    <w:rsid w:val="003701BE"/>
    <w:rsid w:val="00371E85"/>
    <w:rsid w:val="003731B0"/>
    <w:rsid w:val="00374992"/>
    <w:rsid w:val="00375748"/>
    <w:rsid w:val="00375826"/>
    <w:rsid w:val="00375B81"/>
    <w:rsid w:val="00375EA5"/>
    <w:rsid w:val="00377288"/>
    <w:rsid w:val="003814F2"/>
    <w:rsid w:val="003841DF"/>
    <w:rsid w:val="00384600"/>
    <w:rsid w:val="00384634"/>
    <w:rsid w:val="0038526C"/>
    <w:rsid w:val="00387351"/>
    <w:rsid w:val="003A29C7"/>
    <w:rsid w:val="003A5C50"/>
    <w:rsid w:val="003A6AD2"/>
    <w:rsid w:val="003A777A"/>
    <w:rsid w:val="003B0DBF"/>
    <w:rsid w:val="003B1ABB"/>
    <w:rsid w:val="003B249D"/>
    <w:rsid w:val="003B308C"/>
    <w:rsid w:val="003B3F61"/>
    <w:rsid w:val="003B4157"/>
    <w:rsid w:val="003B4CC4"/>
    <w:rsid w:val="003C0D8D"/>
    <w:rsid w:val="003C3DBE"/>
    <w:rsid w:val="003C4288"/>
    <w:rsid w:val="003C4FAE"/>
    <w:rsid w:val="003C5A8E"/>
    <w:rsid w:val="003D058D"/>
    <w:rsid w:val="003D2C45"/>
    <w:rsid w:val="003D2FBB"/>
    <w:rsid w:val="003D32F8"/>
    <w:rsid w:val="003D48C6"/>
    <w:rsid w:val="003D48D6"/>
    <w:rsid w:val="003D5707"/>
    <w:rsid w:val="003D5776"/>
    <w:rsid w:val="003D6168"/>
    <w:rsid w:val="003E0619"/>
    <w:rsid w:val="003E1107"/>
    <w:rsid w:val="003E1CC4"/>
    <w:rsid w:val="003E2E40"/>
    <w:rsid w:val="003E622C"/>
    <w:rsid w:val="003E6292"/>
    <w:rsid w:val="003E6D6B"/>
    <w:rsid w:val="003E7073"/>
    <w:rsid w:val="003F1B65"/>
    <w:rsid w:val="003F45FB"/>
    <w:rsid w:val="003F4CE3"/>
    <w:rsid w:val="003F7E0F"/>
    <w:rsid w:val="00401C2D"/>
    <w:rsid w:val="00401D6E"/>
    <w:rsid w:val="00401F6D"/>
    <w:rsid w:val="00402657"/>
    <w:rsid w:val="00403AA4"/>
    <w:rsid w:val="0040530E"/>
    <w:rsid w:val="004071D8"/>
    <w:rsid w:val="00407769"/>
    <w:rsid w:val="00407E9E"/>
    <w:rsid w:val="004105F6"/>
    <w:rsid w:val="00412CD0"/>
    <w:rsid w:val="00421E53"/>
    <w:rsid w:val="004265A7"/>
    <w:rsid w:val="00426CC9"/>
    <w:rsid w:val="00426E57"/>
    <w:rsid w:val="00427855"/>
    <w:rsid w:val="00427A50"/>
    <w:rsid w:val="00435962"/>
    <w:rsid w:val="00435AD8"/>
    <w:rsid w:val="00436A82"/>
    <w:rsid w:val="0043768D"/>
    <w:rsid w:val="00437E05"/>
    <w:rsid w:val="004408E2"/>
    <w:rsid w:val="00442907"/>
    <w:rsid w:val="004434BF"/>
    <w:rsid w:val="004438AE"/>
    <w:rsid w:val="00444F19"/>
    <w:rsid w:val="00446CFA"/>
    <w:rsid w:val="00446F7B"/>
    <w:rsid w:val="00447B5E"/>
    <w:rsid w:val="00447CCC"/>
    <w:rsid w:val="00450340"/>
    <w:rsid w:val="0045037D"/>
    <w:rsid w:val="004551E9"/>
    <w:rsid w:val="004609B1"/>
    <w:rsid w:val="00460EDD"/>
    <w:rsid w:val="00461100"/>
    <w:rsid w:val="004613F6"/>
    <w:rsid w:val="00461722"/>
    <w:rsid w:val="00465780"/>
    <w:rsid w:val="00466573"/>
    <w:rsid w:val="0046736C"/>
    <w:rsid w:val="00470663"/>
    <w:rsid w:val="00471B4B"/>
    <w:rsid w:val="00473462"/>
    <w:rsid w:val="004734A3"/>
    <w:rsid w:val="0047763C"/>
    <w:rsid w:val="00481F92"/>
    <w:rsid w:val="00482691"/>
    <w:rsid w:val="00482EE5"/>
    <w:rsid w:val="0048647F"/>
    <w:rsid w:val="004900BB"/>
    <w:rsid w:val="00491848"/>
    <w:rsid w:val="00491A4F"/>
    <w:rsid w:val="00491DE3"/>
    <w:rsid w:val="00491F7B"/>
    <w:rsid w:val="00497A26"/>
    <w:rsid w:val="004A03A7"/>
    <w:rsid w:val="004A3422"/>
    <w:rsid w:val="004B0031"/>
    <w:rsid w:val="004B0C97"/>
    <w:rsid w:val="004B264F"/>
    <w:rsid w:val="004B3A77"/>
    <w:rsid w:val="004B3B7C"/>
    <w:rsid w:val="004B3D80"/>
    <w:rsid w:val="004B4C2E"/>
    <w:rsid w:val="004B594A"/>
    <w:rsid w:val="004B6082"/>
    <w:rsid w:val="004B6F0A"/>
    <w:rsid w:val="004B74E9"/>
    <w:rsid w:val="004B7AC8"/>
    <w:rsid w:val="004B7F06"/>
    <w:rsid w:val="004C199F"/>
    <w:rsid w:val="004C1CB8"/>
    <w:rsid w:val="004C27AB"/>
    <w:rsid w:val="004C68B3"/>
    <w:rsid w:val="004C6F18"/>
    <w:rsid w:val="004C70A1"/>
    <w:rsid w:val="004C72DB"/>
    <w:rsid w:val="004C7479"/>
    <w:rsid w:val="004D04D1"/>
    <w:rsid w:val="004D0844"/>
    <w:rsid w:val="004D3650"/>
    <w:rsid w:val="004D40C9"/>
    <w:rsid w:val="004D4199"/>
    <w:rsid w:val="004D4CD4"/>
    <w:rsid w:val="004D5198"/>
    <w:rsid w:val="004D6E25"/>
    <w:rsid w:val="004D788D"/>
    <w:rsid w:val="004E0683"/>
    <w:rsid w:val="004E0D2E"/>
    <w:rsid w:val="004E0D77"/>
    <w:rsid w:val="004E2814"/>
    <w:rsid w:val="004E2A82"/>
    <w:rsid w:val="004E5EAC"/>
    <w:rsid w:val="004F080B"/>
    <w:rsid w:val="004F0EE5"/>
    <w:rsid w:val="004F767C"/>
    <w:rsid w:val="005008B1"/>
    <w:rsid w:val="00501CA2"/>
    <w:rsid w:val="0050217A"/>
    <w:rsid w:val="005023EF"/>
    <w:rsid w:val="0050435E"/>
    <w:rsid w:val="005114DF"/>
    <w:rsid w:val="00512CCC"/>
    <w:rsid w:val="00513963"/>
    <w:rsid w:val="00513B23"/>
    <w:rsid w:val="00513C6A"/>
    <w:rsid w:val="005157B0"/>
    <w:rsid w:val="0051654E"/>
    <w:rsid w:val="00517726"/>
    <w:rsid w:val="00517F7E"/>
    <w:rsid w:val="0052136B"/>
    <w:rsid w:val="00526251"/>
    <w:rsid w:val="0053531B"/>
    <w:rsid w:val="00537659"/>
    <w:rsid w:val="00537F9A"/>
    <w:rsid w:val="0054109C"/>
    <w:rsid w:val="00542460"/>
    <w:rsid w:val="00543869"/>
    <w:rsid w:val="00545380"/>
    <w:rsid w:val="0054720F"/>
    <w:rsid w:val="005526D5"/>
    <w:rsid w:val="0055389C"/>
    <w:rsid w:val="00554BB8"/>
    <w:rsid w:val="005557E6"/>
    <w:rsid w:val="0055636D"/>
    <w:rsid w:val="00560E7A"/>
    <w:rsid w:val="0056189E"/>
    <w:rsid w:val="00561B8F"/>
    <w:rsid w:val="00561C37"/>
    <w:rsid w:val="00566B15"/>
    <w:rsid w:val="005704F6"/>
    <w:rsid w:val="005706C4"/>
    <w:rsid w:val="00570D90"/>
    <w:rsid w:val="0057432D"/>
    <w:rsid w:val="005754C4"/>
    <w:rsid w:val="00576900"/>
    <w:rsid w:val="00577C00"/>
    <w:rsid w:val="005802E4"/>
    <w:rsid w:val="0058179F"/>
    <w:rsid w:val="005842EE"/>
    <w:rsid w:val="00584418"/>
    <w:rsid w:val="00590610"/>
    <w:rsid w:val="00590C58"/>
    <w:rsid w:val="00590D7C"/>
    <w:rsid w:val="0059149A"/>
    <w:rsid w:val="005919E5"/>
    <w:rsid w:val="00592555"/>
    <w:rsid w:val="00593436"/>
    <w:rsid w:val="00593733"/>
    <w:rsid w:val="00593E07"/>
    <w:rsid w:val="00594473"/>
    <w:rsid w:val="005965EE"/>
    <w:rsid w:val="00596BA9"/>
    <w:rsid w:val="00596F2E"/>
    <w:rsid w:val="00597B83"/>
    <w:rsid w:val="005A0802"/>
    <w:rsid w:val="005A33A1"/>
    <w:rsid w:val="005A6D94"/>
    <w:rsid w:val="005A7C4B"/>
    <w:rsid w:val="005B0082"/>
    <w:rsid w:val="005B1B5D"/>
    <w:rsid w:val="005B315D"/>
    <w:rsid w:val="005B387A"/>
    <w:rsid w:val="005B529F"/>
    <w:rsid w:val="005B7023"/>
    <w:rsid w:val="005B7796"/>
    <w:rsid w:val="005B7CE3"/>
    <w:rsid w:val="005C110F"/>
    <w:rsid w:val="005C1735"/>
    <w:rsid w:val="005C4C36"/>
    <w:rsid w:val="005C5518"/>
    <w:rsid w:val="005C64E5"/>
    <w:rsid w:val="005C6892"/>
    <w:rsid w:val="005C7029"/>
    <w:rsid w:val="005D19FB"/>
    <w:rsid w:val="005D26BD"/>
    <w:rsid w:val="005D35A1"/>
    <w:rsid w:val="005D4ACE"/>
    <w:rsid w:val="005D5EB6"/>
    <w:rsid w:val="005D6BED"/>
    <w:rsid w:val="005E6B53"/>
    <w:rsid w:val="005F3187"/>
    <w:rsid w:val="005F3A29"/>
    <w:rsid w:val="005F48A8"/>
    <w:rsid w:val="005F4B23"/>
    <w:rsid w:val="005F603C"/>
    <w:rsid w:val="005F7C52"/>
    <w:rsid w:val="00600926"/>
    <w:rsid w:val="00602052"/>
    <w:rsid w:val="00603770"/>
    <w:rsid w:val="006057ED"/>
    <w:rsid w:val="00605AF3"/>
    <w:rsid w:val="00605E77"/>
    <w:rsid w:val="00610935"/>
    <w:rsid w:val="00610CD5"/>
    <w:rsid w:val="0061232A"/>
    <w:rsid w:val="00612D4D"/>
    <w:rsid w:val="00613060"/>
    <w:rsid w:val="00614E20"/>
    <w:rsid w:val="0062058F"/>
    <w:rsid w:val="006209D3"/>
    <w:rsid w:val="00620E0B"/>
    <w:rsid w:val="0062212F"/>
    <w:rsid w:val="00623066"/>
    <w:rsid w:val="00633DA6"/>
    <w:rsid w:val="006344F9"/>
    <w:rsid w:val="006354E9"/>
    <w:rsid w:val="00641330"/>
    <w:rsid w:val="0064144C"/>
    <w:rsid w:val="00642BB6"/>
    <w:rsid w:val="006433A8"/>
    <w:rsid w:val="00644F1A"/>
    <w:rsid w:val="0064754F"/>
    <w:rsid w:val="00651B2C"/>
    <w:rsid w:val="00651B50"/>
    <w:rsid w:val="00652522"/>
    <w:rsid w:val="006532C3"/>
    <w:rsid w:val="006536C3"/>
    <w:rsid w:val="00653D58"/>
    <w:rsid w:val="0066059B"/>
    <w:rsid w:val="00663718"/>
    <w:rsid w:val="00663889"/>
    <w:rsid w:val="00664E0E"/>
    <w:rsid w:val="006653EC"/>
    <w:rsid w:val="00667C86"/>
    <w:rsid w:val="00670E5D"/>
    <w:rsid w:val="00672B6D"/>
    <w:rsid w:val="006732CC"/>
    <w:rsid w:val="00676095"/>
    <w:rsid w:val="0067650A"/>
    <w:rsid w:val="00681673"/>
    <w:rsid w:val="00682DFC"/>
    <w:rsid w:val="006916BF"/>
    <w:rsid w:val="006958C8"/>
    <w:rsid w:val="0069766E"/>
    <w:rsid w:val="006A09C7"/>
    <w:rsid w:val="006A19D4"/>
    <w:rsid w:val="006A2967"/>
    <w:rsid w:val="006A30DF"/>
    <w:rsid w:val="006A4511"/>
    <w:rsid w:val="006A49C3"/>
    <w:rsid w:val="006A5DC8"/>
    <w:rsid w:val="006A6F0C"/>
    <w:rsid w:val="006B23F7"/>
    <w:rsid w:val="006B2AD8"/>
    <w:rsid w:val="006B36BB"/>
    <w:rsid w:val="006B4EA1"/>
    <w:rsid w:val="006B57D7"/>
    <w:rsid w:val="006B62B1"/>
    <w:rsid w:val="006B7F50"/>
    <w:rsid w:val="006C0E1F"/>
    <w:rsid w:val="006C0F6E"/>
    <w:rsid w:val="006C2031"/>
    <w:rsid w:val="006C212C"/>
    <w:rsid w:val="006C4A6F"/>
    <w:rsid w:val="006C64EC"/>
    <w:rsid w:val="006D00AE"/>
    <w:rsid w:val="006D1495"/>
    <w:rsid w:val="006D14AC"/>
    <w:rsid w:val="006D151D"/>
    <w:rsid w:val="006D2063"/>
    <w:rsid w:val="006D249A"/>
    <w:rsid w:val="006D43C4"/>
    <w:rsid w:val="006D4514"/>
    <w:rsid w:val="006D4683"/>
    <w:rsid w:val="006D6CD6"/>
    <w:rsid w:val="006D7837"/>
    <w:rsid w:val="006E0F23"/>
    <w:rsid w:val="006E2DA5"/>
    <w:rsid w:val="006E3792"/>
    <w:rsid w:val="006E3F33"/>
    <w:rsid w:val="006E5F5A"/>
    <w:rsid w:val="006E6005"/>
    <w:rsid w:val="006E6EDE"/>
    <w:rsid w:val="006E7047"/>
    <w:rsid w:val="006F032B"/>
    <w:rsid w:val="006F04CC"/>
    <w:rsid w:val="006F17B9"/>
    <w:rsid w:val="006F3D62"/>
    <w:rsid w:val="0070104E"/>
    <w:rsid w:val="00701B79"/>
    <w:rsid w:val="00702CE9"/>
    <w:rsid w:val="007058E4"/>
    <w:rsid w:val="00711E34"/>
    <w:rsid w:val="00712FAF"/>
    <w:rsid w:val="0071460C"/>
    <w:rsid w:val="007148A7"/>
    <w:rsid w:val="00714F11"/>
    <w:rsid w:val="00714F92"/>
    <w:rsid w:val="00715559"/>
    <w:rsid w:val="00720357"/>
    <w:rsid w:val="00726B73"/>
    <w:rsid w:val="007315C5"/>
    <w:rsid w:val="00734300"/>
    <w:rsid w:val="00737D5B"/>
    <w:rsid w:val="00740080"/>
    <w:rsid w:val="007413B0"/>
    <w:rsid w:val="007415E3"/>
    <w:rsid w:val="007439AB"/>
    <w:rsid w:val="00744E6C"/>
    <w:rsid w:val="007465E3"/>
    <w:rsid w:val="007477F7"/>
    <w:rsid w:val="007547F6"/>
    <w:rsid w:val="00755570"/>
    <w:rsid w:val="007565EC"/>
    <w:rsid w:val="00757080"/>
    <w:rsid w:val="007577D3"/>
    <w:rsid w:val="00757D56"/>
    <w:rsid w:val="0076016A"/>
    <w:rsid w:val="007622D9"/>
    <w:rsid w:val="00763AD6"/>
    <w:rsid w:val="00765613"/>
    <w:rsid w:val="00766D35"/>
    <w:rsid w:val="0077046C"/>
    <w:rsid w:val="007709A4"/>
    <w:rsid w:val="00772FB6"/>
    <w:rsid w:val="0077310F"/>
    <w:rsid w:val="00774325"/>
    <w:rsid w:val="00776FD9"/>
    <w:rsid w:val="00780050"/>
    <w:rsid w:val="00780FA3"/>
    <w:rsid w:val="00781F0C"/>
    <w:rsid w:val="00782DC4"/>
    <w:rsid w:val="00783292"/>
    <w:rsid w:val="00785F13"/>
    <w:rsid w:val="0079322A"/>
    <w:rsid w:val="00793D2B"/>
    <w:rsid w:val="00794164"/>
    <w:rsid w:val="0079452D"/>
    <w:rsid w:val="00794691"/>
    <w:rsid w:val="00795A5A"/>
    <w:rsid w:val="0079652C"/>
    <w:rsid w:val="0079708C"/>
    <w:rsid w:val="007A0B92"/>
    <w:rsid w:val="007A0FAB"/>
    <w:rsid w:val="007A2E7F"/>
    <w:rsid w:val="007A3A24"/>
    <w:rsid w:val="007A4598"/>
    <w:rsid w:val="007A7994"/>
    <w:rsid w:val="007B1014"/>
    <w:rsid w:val="007B156E"/>
    <w:rsid w:val="007B1A4E"/>
    <w:rsid w:val="007B4CDD"/>
    <w:rsid w:val="007B5150"/>
    <w:rsid w:val="007B6742"/>
    <w:rsid w:val="007B7D15"/>
    <w:rsid w:val="007C1D86"/>
    <w:rsid w:val="007C2551"/>
    <w:rsid w:val="007C32E6"/>
    <w:rsid w:val="007C55D5"/>
    <w:rsid w:val="007C654A"/>
    <w:rsid w:val="007C77D1"/>
    <w:rsid w:val="007D5046"/>
    <w:rsid w:val="007D5A13"/>
    <w:rsid w:val="007D6062"/>
    <w:rsid w:val="007D6FD7"/>
    <w:rsid w:val="007D769F"/>
    <w:rsid w:val="007D79E3"/>
    <w:rsid w:val="007E087B"/>
    <w:rsid w:val="007E0ADB"/>
    <w:rsid w:val="007E1B30"/>
    <w:rsid w:val="007E207D"/>
    <w:rsid w:val="007E3CED"/>
    <w:rsid w:val="007E493E"/>
    <w:rsid w:val="007E6D96"/>
    <w:rsid w:val="007E7084"/>
    <w:rsid w:val="007F70E9"/>
    <w:rsid w:val="007F74B6"/>
    <w:rsid w:val="0080341A"/>
    <w:rsid w:val="00805395"/>
    <w:rsid w:val="00805CA9"/>
    <w:rsid w:val="008074C3"/>
    <w:rsid w:val="00807CDE"/>
    <w:rsid w:val="0081303E"/>
    <w:rsid w:val="00816F4C"/>
    <w:rsid w:val="00816FF6"/>
    <w:rsid w:val="00820778"/>
    <w:rsid w:val="00821C14"/>
    <w:rsid w:val="0082378C"/>
    <w:rsid w:val="00823D71"/>
    <w:rsid w:val="0083262A"/>
    <w:rsid w:val="008351A4"/>
    <w:rsid w:val="00840691"/>
    <w:rsid w:val="008408BB"/>
    <w:rsid w:val="008410EC"/>
    <w:rsid w:val="00842AE1"/>
    <w:rsid w:val="00843CF4"/>
    <w:rsid w:val="00843E2B"/>
    <w:rsid w:val="008452AF"/>
    <w:rsid w:val="0084548E"/>
    <w:rsid w:val="00850676"/>
    <w:rsid w:val="00850DEA"/>
    <w:rsid w:val="00851C2E"/>
    <w:rsid w:val="008526A1"/>
    <w:rsid w:val="00852DE7"/>
    <w:rsid w:val="00853ABF"/>
    <w:rsid w:val="00853E65"/>
    <w:rsid w:val="00855098"/>
    <w:rsid w:val="0085526E"/>
    <w:rsid w:val="00855C18"/>
    <w:rsid w:val="00857934"/>
    <w:rsid w:val="008606CB"/>
    <w:rsid w:val="00860A86"/>
    <w:rsid w:val="00860C84"/>
    <w:rsid w:val="0086128C"/>
    <w:rsid w:val="00862EF5"/>
    <w:rsid w:val="00864F54"/>
    <w:rsid w:val="00866BB3"/>
    <w:rsid w:val="008675DC"/>
    <w:rsid w:val="00872663"/>
    <w:rsid w:val="0087294F"/>
    <w:rsid w:val="008736C1"/>
    <w:rsid w:val="008739A4"/>
    <w:rsid w:val="0087578E"/>
    <w:rsid w:val="00876701"/>
    <w:rsid w:val="00876EEA"/>
    <w:rsid w:val="00877171"/>
    <w:rsid w:val="00881726"/>
    <w:rsid w:val="008818AA"/>
    <w:rsid w:val="008825EA"/>
    <w:rsid w:val="00882889"/>
    <w:rsid w:val="008829DF"/>
    <w:rsid w:val="008837F4"/>
    <w:rsid w:val="00883D33"/>
    <w:rsid w:val="0088577F"/>
    <w:rsid w:val="008859E8"/>
    <w:rsid w:val="00886113"/>
    <w:rsid w:val="00886CF7"/>
    <w:rsid w:val="00894554"/>
    <w:rsid w:val="00897119"/>
    <w:rsid w:val="008A09DD"/>
    <w:rsid w:val="008A14BC"/>
    <w:rsid w:val="008A1DD3"/>
    <w:rsid w:val="008A204B"/>
    <w:rsid w:val="008A2EB8"/>
    <w:rsid w:val="008A31CB"/>
    <w:rsid w:val="008A423B"/>
    <w:rsid w:val="008A4743"/>
    <w:rsid w:val="008A53ED"/>
    <w:rsid w:val="008B0043"/>
    <w:rsid w:val="008B156B"/>
    <w:rsid w:val="008B44B7"/>
    <w:rsid w:val="008B4529"/>
    <w:rsid w:val="008B65A4"/>
    <w:rsid w:val="008B6E94"/>
    <w:rsid w:val="008B7B41"/>
    <w:rsid w:val="008C1802"/>
    <w:rsid w:val="008C4949"/>
    <w:rsid w:val="008C5A1D"/>
    <w:rsid w:val="008C6783"/>
    <w:rsid w:val="008C75D0"/>
    <w:rsid w:val="008C7FA7"/>
    <w:rsid w:val="008D05B5"/>
    <w:rsid w:val="008D42AD"/>
    <w:rsid w:val="008D6165"/>
    <w:rsid w:val="008D798A"/>
    <w:rsid w:val="008D7C07"/>
    <w:rsid w:val="008E2E79"/>
    <w:rsid w:val="008E4308"/>
    <w:rsid w:val="008E4B19"/>
    <w:rsid w:val="008E5826"/>
    <w:rsid w:val="008F2659"/>
    <w:rsid w:val="008F3901"/>
    <w:rsid w:val="008F4E4F"/>
    <w:rsid w:val="008F575B"/>
    <w:rsid w:val="008F6CF8"/>
    <w:rsid w:val="008F70DF"/>
    <w:rsid w:val="008F78E7"/>
    <w:rsid w:val="00904153"/>
    <w:rsid w:val="00905BA4"/>
    <w:rsid w:val="0091004B"/>
    <w:rsid w:val="00910603"/>
    <w:rsid w:val="00910AA0"/>
    <w:rsid w:val="00910EE5"/>
    <w:rsid w:val="0091341C"/>
    <w:rsid w:val="009161FF"/>
    <w:rsid w:val="00922535"/>
    <w:rsid w:val="00923F93"/>
    <w:rsid w:val="00924F77"/>
    <w:rsid w:val="0092588E"/>
    <w:rsid w:val="00926818"/>
    <w:rsid w:val="00926A86"/>
    <w:rsid w:val="00930D4A"/>
    <w:rsid w:val="00930E9A"/>
    <w:rsid w:val="00931426"/>
    <w:rsid w:val="00933744"/>
    <w:rsid w:val="00935C68"/>
    <w:rsid w:val="009402CE"/>
    <w:rsid w:val="009403E5"/>
    <w:rsid w:val="00940772"/>
    <w:rsid w:val="00941192"/>
    <w:rsid w:val="00941EC3"/>
    <w:rsid w:val="00942FD3"/>
    <w:rsid w:val="00945361"/>
    <w:rsid w:val="009467E3"/>
    <w:rsid w:val="00946E7A"/>
    <w:rsid w:val="00947344"/>
    <w:rsid w:val="009534D8"/>
    <w:rsid w:val="00953536"/>
    <w:rsid w:val="00953FB6"/>
    <w:rsid w:val="009566BF"/>
    <w:rsid w:val="009652C1"/>
    <w:rsid w:val="009704E6"/>
    <w:rsid w:val="009729F1"/>
    <w:rsid w:val="009733C6"/>
    <w:rsid w:val="009805A4"/>
    <w:rsid w:val="00981225"/>
    <w:rsid w:val="00981A13"/>
    <w:rsid w:val="009824C4"/>
    <w:rsid w:val="0098378F"/>
    <w:rsid w:val="00984CD2"/>
    <w:rsid w:val="00985FEE"/>
    <w:rsid w:val="0098645B"/>
    <w:rsid w:val="00986E88"/>
    <w:rsid w:val="00990218"/>
    <w:rsid w:val="009903B2"/>
    <w:rsid w:val="009903D3"/>
    <w:rsid w:val="009929ED"/>
    <w:rsid w:val="00994F67"/>
    <w:rsid w:val="00995D56"/>
    <w:rsid w:val="009A294F"/>
    <w:rsid w:val="009A4033"/>
    <w:rsid w:val="009A404C"/>
    <w:rsid w:val="009A42C5"/>
    <w:rsid w:val="009A4B65"/>
    <w:rsid w:val="009A6F1E"/>
    <w:rsid w:val="009B0B7D"/>
    <w:rsid w:val="009B3734"/>
    <w:rsid w:val="009B3AB6"/>
    <w:rsid w:val="009B722D"/>
    <w:rsid w:val="009B77C5"/>
    <w:rsid w:val="009C2642"/>
    <w:rsid w:val="009C42A1"/>
    <w:rsid w:val="009C61F2"/>
    <w:rsid w:val="009C6C12"/>
    <w:rsid w:val="009C6EAC"/>
    <w:rsid w:val="009C7F83"/>
    <w:rsid w:val="009D2251"/>
    <w:rsid w:val="009D60F4"/>
    <w:rsid w:val="009D699C"/>
    <w:rsid w:val="009D7054"/>
    <w:rsid w:val="009E1EDE"/>
    <w:rsid w:val="009E3AA5"/>
    <w:rsid w:val="009E3D99"/>
    <w:rsid w:val="009E3F85"/>
    <w:rsid w:val="009E4151"/>
    <w:rsid w:val="009E46E5"/>
    <w:rsid w:val="009E5D38"/>
    <w:rsid w:val="009E63EA"/>
    <w:rsid w:val="009E6525"/>
    <w:rsid w:val="009E67C1"/>
    <w:rsid w:val="009E6867"/>
    <w:rsid w:val="009E6A46"/>
    <w:rsid w:val="009E6B0F"/>
    <w:rsid w:val="009E7163"/>
    <w:rsid w:val="009F0493"/>
    <w:rsid w:val="009F0F3D"/>
    <w:rsid w:val="009F16F5"/>
    <w:rsid w:val="009F2541"/>
    <w:rsid w:val="009F3658"/>
    <w:rsid w:val="009F418F"/>
    <w:rsid w:val="009F53C5"/>
    <w:rsid w:val="009F7191"/>
    <w:rsid w:val="009F7EFC"/>
    <w:rsid w:val="00A0071A"/>
    <w:rsid w:val="00A02062"/>
    <w:rsid w:val="00A029E6"/>
    <w:rsid w:val="00A04FFE"/>
    <w:rsid w:val="00A06503"/>
    <w:rsid w:val="00A07997"/>
    <w:rsid w:val="00A106A2"/>
    <w:rsid w:val="00A10E49"/>
    <w:rsid w:val="00A113DC"/>
    <w:rsid w:val="00A132B5"/>
    <w:rsid w:val="00A13B90"/>
    <w:rsid w:val="00A13C58"/>
    <w:rsid w:val="00A14B8D"/>
    <w:rsid w:val="00A163E0"/>
    <w:rsid w:val="00A20AB5"/>
    <w:rsid w:val="00A229A7"/>
    <w:rsid w:val="00A2644C"/>
    <w:rsid w:val="00A26957"/>
    <w:rsid w:val="00A272AC"/>
    <w:rsid w:val="00A30A9B"/>
    <w:rsid w:val="00A30CAC"/>
    <w:rsid w:val="00A314FA"/>
    <w:rsid w:val="00A3512C"/>
    <w:rsid w:val="00A36F97"/>
    <w:rsid w:val="00A3700A"/>
    <w:rsid w:val="00A3710C"/>
    <w:rsid w:val="00A3718D"/>
    <w:rsid w:val="00A37475"/>
    <w:rsid w:val="00A3747C"/>
    <w:rsid w:val="00A377B1"/>
    <w:rsid w:val="00A37ABA"/>
    <w:rsid w:val="00A403E5"/>
    <w:rsid w:val="00A43920"/>
    <w:rsid w:val="00A44719"/>
    <w:rsid w:val="00A44CB1"/>
    <w:rsid w:val="00A4543C"/>
    <w:rsid w:val="00A45518"/>
    <w:rsid w:val="00A45783"/>
    <w:rsid w:val="00A470E6"/>
    <w:rsid w:val="00A51816"/>
    <w:rsid w:val="00A52AF8"/>
    <w:rsid w:val="00A53CBA"/>
    <w:rsid w:val="00A60DC5"/>
    <w:rsid w:val="00A6185F"/>
    <w:rsid w:val="00A61A4C"/>
    <w:rsid w:val="00A647CC"/>
    <w:rsid w:val="00A65390"/>
    <w:rsid w:val="00A66509"/>
    <w:rsid w:val="00A7378F"/>
    <w:rsid w:val="00A73A30"/>
    <w:rsid w:val="00A73E74"/>
    <w:rsid w:val="00A74236"/>
    <w:rsid w:val="00A7546C"/>
    <w:rsid w:val="00A769F7"/>
    <w:rsid w:val="00A774C5"/>
    <w:rsid w:val="00A77677"/>
    <w:rsid w:val="00A778E2"/>
    <w:rsid w:val="00A81571"/>
    <w:rsid w:val="00A82BDC"/>
    <w:rsid w:val="00A83471"/>
    <w:rsid w:val="00A839B2"/>
    <w:rsid w:val="00A840E6"/>
    <w:rsid w:val="00A87BB4"/>
    <w:rsid w:val="00A9126E"/>
    <w:rsid w:val="00A93840"/>
    <w:rsid w:val="00A96101"/>
    <w:rsid w:val="00A97B85"/>
    <w:rsid w:val="00A97CEC"/>
    <w:rsid w:val="00AA11BC"/>
    <w:rsid w:val="00AA13B2"/>
    <w:rsid w:val="00AA422B"/>
    <w:rsid w:val="00AA5487"/>
    <w:rsid w:val="00AA7DA1"/>
    <w:rsid w:val="00AB0231"/>
    <w:rsid w:val="00AB5641"/>
    <w:rsid w:val="00AB7E69"/>
    <w:rsid w:val="00AC01CD"/>
    <w:rsid w:val="00AC1E3D"/>
    <w:rsid w:val="00AC4739"/>
    <w:rsid w:val="00AC79DD"/>
    <w:rsid w:val="00AD0969"/>
    <w:rsid w:val="00AD26A9"/>
    <w:rsid w:val="00AD46ED"/>
    <w:rsid w:val="00AD4F2B"/>
    <w:rsid w:val="00AD5163"/>
    <w:rsid w:val="00AE14D2"/>
    <w:rsid w:val="00AE269C"/>
    <w:rsid w:val="00AE3C77"/>
    <w:rsid w:val="00AE4C8E"/>
    <w:rsid w:val="00AE50F3"/>
    <w:rsid w:val="00AE6322"/>
    <w:rsid w:val="00AE6336"/>
    <w:rsid w:val="00AE634D"/>
    <w:rsid w:val="00AF1242"/>
    <w:rsid w:val="00AF39AB"/>
    <w:rsid w:val="00AF6452"/>
    <w:rsid w:val="00B01FB2"/>
    <w:rsid w:val="00B0222A"/>
    <w:rsid w:val="00B02884"/>
    <w:rsid w:val="00B03933"/>
    <w:rsid w:val="00B048FE"/>
    <w:rsid w:val="00B05A88"/>
    <w:rsid w:val="00B11A84"/>
    <w:rsid w:val="00B11EB8"/>
    <w:rsid w:val="00B13330"/>
    <w:rsid w:val="00B13D5A"/>
    <w:rsid w:val="00B13D73"/>
    <w:rsid w:val="00B1433A"/>
    <w:rsid w:val="00B15B6E"/>
    <w:rsid w:val="00B1731B"/>
    <w:rsid w:val="00B17502"/>
    <w:rsid w:val="00B207F5"/>
    <w:rsid w:val="00B2243A"/>
    <w:rsid w:val="00B22542"/>
    <w:rsid w:val="00B238F6"/>
    <w:rsid w:val="00B23F24"/>
    <w:rsid w:val="00B3108E"/>
    <w:rsid w:val="00B32E8B"/>
    <w:rsid w:val="00B36055"/>
    <w:rsid w:val="00B36633"/>
    <w:rsid w:val="00B41426"/>
    <w:rsid w:val="00B443E9"/>
    <w:rsid w:val="00B44FEE"/>
    <w:rsid w:val="00B45F64"/>
    <w:rsid w:val="00B46528"/>
    <w:rsid w:val="00B51AFC"/>
    <w:rsid w:val="00B51D12"/>
    <w:rsid w:val="00B5430A"/>
    <w:rsid w:val="00B55800"/>
    <w:rsid w:val="00B564DA"/>
    <w:rsid w:val="00B56DB8"/>
    <w:rsid w:val="00B607C7"/>
    <w:rsid w:val="00B61145"/>
    <w:rsid w:val="00B61E38"/>
    <w:rsid w:val="00B62D7F"/>
    <w:rsid w:val="00B6529B"/>
    <w:rsid w:val="00B652B7"/>
    <w:rsid w:val="00B65547"/>
    <w:rsid w:val="00B671DC"/>
    <w:rsid w:val="00B71196"/>
    <w:rsid w:val="00B71642"/>
    <w:rsid w:val="00B72AB8"/>
    <w:rsid w:val="00B749AF"/>
    <w:rsid w:val="00B752D5"/>
    <w:rsid w:val="00B777CD"/>
    <w:rsid w:val="00B77F29"/>
    <w:rsid w:val="00B84AC0"/>
    <w:rsid w:val="00B852C5"/>
    <w:rsid w:val="00B85420"/>
    <w:rsid w:val="00B85875"/>
    <w:rsid w:val="00B87A28"/>
    <w:rsid w:val="00B87F0F"/>
    <w:rsid w:val="00B91C5F"/>
    <w:rsid w:val="00B944F9"/>
    <w:rsid w:val="00B94AD3"/>
    <w:rsid w:val="00B952D8"/>
    <w:rsid w:val="00B9534B"/>
    <w:rsid w:val="00B96194"/>
    <w:rsid w:val="00BA13DC"/>
    <w:rsid w:val="00BA1867"/>
    <w:rsid w:val="00BA2214"/>
    <w:rsid w:val="00BA27BD"/>
    <w:rsid w:val="00BA3834"/>
    <w:rsid w:val="00BA3EF6"/>
    <w:rsid w:val="00BA5CFD"/>
    <w:rsid w:val="00BA6876"/>
    <w:rsid w:val="00BA6E57"/>
    <w:rsid w:val="00BA76B6"/>
    <w:rsid w:val="00BB27ED"/>
    <w:rsid w:val="00BB3EB2"/>
    <w:rsid w:val="00BB5294"/>
    <w:rsid w:val="00BC0D0F"/>
    <w:rsid w:val="00BC1664"/>
    <w:rsid w:val="00BC1937"/>
    <w:rsid w:val="00BC4EF9"/>
    <w:rsid w:val="00BC5285"/>
    <w:rsid w:val="00BC541F"/>
    <w:rsid w:val="00BC5623"/>
    <w:rsid w:val="00BC56CA"/>
    <w:rsid w:val="00BC6BAF"/>
    <w:rsid w:val="00BC6C21"/>
    <w:rsid w:val="00BC7FE4"/>
    <w:rsid w:val="00BD0E4C"/>
    <w:rsid w:val="00BD4A55"/>
    <w:rsid w:val="00BD552D"/>
    <w:rsid w:val="00BD55B2"/>
    <w:rsid w:val="00BD7959"/>
    <w:rsid w:val="00BE061B"/>
    <w:rsid w:val="00BE0B05"/>
    <w:rsid w:val="00BE163D"/>
    <w:rsid w:val="00BE16A4"/>
    <w:rsid w:val="00BE1BCD"/>
    <w:rsid w:val="00BE1F6B"/>
    <w:rsid w:val="00BE3D7C"/>
    <w:rsid w:val="00BE5AF5"/>
    <w:rsid w:val="00BE6940"/>
    <w:rsid w:val="00BF0117"/>
    <w:rsid w:val="00BF3F36"/>
    <w:rsid w:val="00BF6173"/>
    <w:rsid w:val="00BF70B0"/>
    <w:rsid w:val="00BF7873"/>
    <w:rsid w:val="00C0051B"/>
    <w:rsid w:val="00C009BB"/>
    <w:rsid w:val="00C011C9"/>
    <w:rsid w:val="00C01D6E"/>
    <w:rsid w:val="00C03B18"/>
    <w:rsid w:val="00C04B6E"/>
    <w:rsid w:val="00C0525A"/>
    <w:rsid w:val="00C060E5"/>
    <w:rsid w:val="00C06525"/>
    <w:rsid w:val="00C1119D"/>
    <w:rsid w:val="00C122AB"/>
    <w:rsid w:val="00C14B51"/>
    <w:rsid w:val="00C14D05"/>
    <w:rsid w:val="00C17C19"/>
    <w:rsid w:val="00C20805"/>
    <w:rsid w:val="00C3137D"/>
    <w:rsid w:val="00C321A2"/>
    <w:rsid w:val="00C321E3"/>
    <w:rsid w:val="00C32E42"/>
    <w:rsid w:val="00C32FEA"/>
    <w:rsid w:val="00C3381D"/>
    <w:rsid w:val="00C37122"/>
    <w:rsid w:val="00C40874"/>
    <w:rsid w:val="00C42E28"/>
    <w:rsid w:val="00C43DD6"/>
    <w:rsid w:val="00C44DD8"/>
    <w:rsid w:val="00C450FD"/>
    <w:rsid w:val="00C45E17"/>
    <w:rsid w:val="00C46882"/>
    <w:rsid w:val="00C47F8E"/>
    <w:rsid w:val="00C530A3"/>
    <w:rsid w:val="00C5375B"/>
    <w:rsid w:val="00C53880"/>
    <w:rsid w:val="00C60896"/>
    <w:rsid w:val="00C63194"/>
    <w:rsid w:val="00C63AAC"/>
    <w:rsid w:val="00C672C7"/>
    <w:rsid w:val="00C678CD"/>
    <w:rsid w:val="00C72332"/>
    <w:rsid w:val="00C729FF"/>
    <w:rsid w:val="00C73246"/>
    <w:rsid w:val="00C77CD9"/>
    <w:rsid w:val="00C82AF1"/>
    <w:rsid w:val="00C82DF8"/>
    <w:rsid w:val="00C857B3"/>
    <w:rsid w:val="00C87CF2"/>
    <w:rsid w:val="00C904F5"/>
    <w:rsid w:val="00C921DF"/>
    <w:rsid w:val="00C94582"/>
    <w:rsid w:val="00C97C5A"/>
    <w:rsid w:val="00CA0478"/>
    <w:rsid w:val="00CA1934"/>
    <w:rsid w:val="00CA1D43"/>
    <w:rsid w:val="00CA21A9"/>
    <w:rsid w:val="00CA5299"/>
    <w:rsid w:val="00CA598D"/>
    <w:rsid w:val="00CA59BA"/>
    <w:rsid w:val="00CA65ED"/>
    <w:rsid w:val="00CA6993"/>
    <w:rsid w:val="00CB016D"/>
    <w:rsid w:val="00CB049D"/>
    <w:rsid w:val="00CB25DB"/>
    <w:rsid w:val="00CB659B"/>
    <w:rsid w:val="00CC5167"/>
    <w:rsid w:val="00CD0A37"/>
    <w:rsid w:val="00CD0C13"/>
    <w:rsid w:val="00CD247E"/>
    <w:rsid w:val="00CD2F2F"/>
    <w:rsid w:val="00CD5F9D"/>
    <w:rsid w:val="00CD63ED"/>
    <w:rsid w:val="00CE006B"/>
    <w:rsid w:val="00CE06F5"/>
    <w:rsid w:val="00CE0A28"/>
    <w:rsid w:val="00CE0AAF"/>
    <w:rsid w:val="00CE0E40"/>
    <w:rsid w:val="00CE1390"/>
    <w:rsid w:val="00CE1DCD"/>
    <w:rsid w:val="00CE2DD6"/>
    <w:rsid w:val="00CE3494"/>
    <w:rsid w:val="00CE39FD"/>
    <w:rsid w:val="00CE479A"/>
    <w:rsid w:val="00CE493D"/>
    <w:rsid w:val="00CF1A20"/>
    <w:rsid w:val="00CF1E3F"/>
    <w:rsid w:val="00CF33D9"/>
    <w:rsid w:val="00CF5B98"/>
    <w:rsid w:val="00CF5E63"/>
    <w:rsid w:val="00D00AB7"/>
    <w:rsid w:val="00D019E0"/>
    <w:rsid w:val="00D034E4"/>
    <w:rsid w:val="00D039FD"/>
    <w:rsid w:val="00D04066"/>
    <w:rsid w:val="00D066A8"/>
    <w:rsid w:val="00D1115A"/>
    <w:rsid w:val="00D116B6"/>
    <w:rsid w:val="00D11EC5"/>
    <w:rsid w:val="00D11FC5"/>
    <w:rsid w:val="00D123F9"/>
    <w:rsid w:val="00D1640D"/>
    <w:rsid w:val="00D164E9"/>
    <w:rsid w:val="00D174A7"/>
    <w:rsid w:val="00D2282C"/>
    <w:rsid w:val="00D23186"/>
    <w:rsid w:val="00D24D9D"/>
    <w:rsid w:val="00D34440"/>
    <w:rsid w:val="00D34FDC"/>
    <w:rsid w:val="00D3573C"/>
    <w:rsid w:val="00D36132"/>
    <w:rsid w:val="00D4230F"/>
    <w:rsid w:val="00D460D5"/>
    <w:rsid w:val="00D50094"/>
    <w:rsid w:val="00D50145"/>
    <w:rsid w:val="00D5056A"/>
    <w:rsid w:val="00D50B1F"/>
    <w:rsid w:val="00D515DF"/>
    <w:rsid w:val="00D52598"/>
    <w:rsid w:val="00D52BFF"/>
    <w:rsid w:val="00D6074C"/>
    <w:rsid w:val="00D618D6"/>
    <w:rsid w:val="00D6217D"/>
    <w:rsid w:val="00D630B1"/>
    <w:rsid w:val="00D631A1"/>
    <w:rsid w:val="00D6455B"/>
    <w:rsid w:val="00D64BD3"/>
    <w:rsid w:val="00D65399"/>
    <w:rsid w:val="00D6587C"/>
    <w:rsid w:val="00D65B68"/>
    <w:rsid w:val="00D66B0E"/>
    <w:rsid w:val="00D66BDF"/>
    <w:rsid w:val="00D70195"/>
    <w:rsid w:val="00D701F2"/>
    <w:rsid w:val="00D71A82"/>
    <w:rsid w:val="00D72DA5"/>
    <w:rsid w:val="00D72F3A"/>
    <w:rsid w:val="00D74EF5"/>
    <w:rsid w:val="00D77EF7"/>
    <w:rsid w:val="00D8011E"/>
    <w:rsid w:val="00D8240A"/>
    <w:rsid w:val="00D82F5B"/>
    <w:rsid w:val="00D84C20"/>
    <w:rsid w:val="00D85394"/>
    <w:rsid w:val="00D8562A"/>
    <w:rsid w:val="00D8565E"/>
    <w:rsid w:val="00D941B0"/>
    <w:rsid w:val="00D95368"/>
    <w:rsid w:val="00D96F9C"/>
    <w:rsid w:val="00DA1A77"/>
    <w:rsid w:val="00DA2915"/>
    <w:rsid w:val="00DA2A14"/>
    <w:rsid w:val="00DA7427"/>
    <w:rsid w:val="00DB27F6"/>
    <w:rsid w:val="00DB28FF"/>
    <w:rsid w:val="00DB36AC"/>
    <w:rsid w:val="00DB36EF"/>
    <w:rsid w:val="00DB3FFF"/>
    <w:rsid w:val="00DB4CC5"/>
    <w:rsid w:val="00DC198F"/>
    <w:rsid w:val="00DC473E"/>
    <w:rsid w:val="00DC5E85"/>
    <w:rsid w:val="00DC6180"/>
    <w:rsid w:val="00DD1EFF"/>
    <w:rsid w:val="00DD1F27"/>
    <w:rsid w:val="00DD2267"/>
    <w:rsid w:val="00DD33B0"/>
    <w:rsid w:val="00DD3F5F"/>
    <w:rsid w:val="00DE2533"/>
    <w:rsid w:val="00DE32AC"/>
    <w:rsid w:val="00DE4112"/>
    <w:rsid w:val="00DE635E"/>
    <w:rsid w:val="00DF2967"/>
    <w:rsid w:val="00DF3BC8"/>
    <w:rsid w:val="00DF5457"/>
    <w:rsid w:val="00DF73CF"/>
    <w:rsid w:val="00E00871"/>
    <w:rsid w:val="00E0277F"/>
    <w:rsid w:val="00E03745"/>
    <w:rsid w:val="00E043E1"/>
    <w:rsid w:val="00E066C5"/>
    <w:rsid w:val="00E11089"/>
    <w:rsid w:val="00E11DFD"/>
    <w:rsid w:val="00E12371"/>
    <w:rsid w:val="00E141A0"/>
    <w:rsid w:val="00E16399"/>
    <w:rsid w:val="00E213C7"/>
    <w:rsid w:val="00E21830"/>
    <w:rsid w:val="00E23E65"/>
    <w:rsid w:val="00E24F6C"/>
    <w:rsid w:val="00E26607"/>
    <w:rsid w:val="00E3044B"/>
    <w:rsid w:val="00E30F26"/>
    <w:rsid w:val="00E3245C"/>
    <w:rsid w:val="00E32928"/>
    <w:rsid w:val="00E34085"/>
    <w:rsid w:val="00E342E4"/>
    <w:rsid w:val="00E3780D"/>
    <w:rsid w:val="00E41AD6"/>
    <w:rsid w:val="00E44B17"/>
    <w:rsid w:val="00E50FBB"/>
    <w:rsid w:val="00E511A3"/>
    <w:rsid w:val="00E512C5"/>
    <w:rsid w:val="00E51549"/>
    <w:rsid w:val="00E55621"/>
    <w:rsid w:val="00E562DD"/>
    <w:rsid w:val="00E566F9"/>
    <w:rsid w:val="00E61320"/>
    <w:rsid w:val="00E61513"/>
    <w:rsid w:val="00E63156"/>
    <w:rsid w:val="00E640F4"/>
    <w:rsid w:val="00E6558A"/>
    <w:rsid w:val="00E66F7A"/>
    <w:rsid w:val="00E71796"/>
    <w:rsid w:val="00E72798"/>
    <w:rsid w:val="00E72D65"/>
    <w:rsid w:val="00E72DA7"/>
    <w:rsid w:val="00E74041"/>
    <w:rsid w:val="00E774D9"/>
    <w:rsid w:val="00E7754A"/>
    <w:rsid w:val="00E802BE"/>
    <w:rsid w:val="00E811F8"/>
    <w:rsid w:val="00E82568"/>
    <w:rsid w:val="00E828BD"/>
    <w:rsid w:val="00E82BE9"/>
    <w:rsid w:val="00E83FE4"/>
    <w:rsid w:val="00E8589C"/>
    <w:rsid w:val="00E87B70"/>
    <w:rsid w:val="00E9088A"/>
    <w:rsid w:val="00E90B47"/>
    <w:rsid w:val="00E9365B"/>
    <w:rsid w:val="00EA1C82"/>
    <w:rsid w:val="00EA202B"/>
    <w:rsid w:val="00EA4868"/>
    <w:rsid w:val="00EA587E"/>
    <w:rsid w:val="00EA6DA0"/>
    <w:rsid w:val="00EB1861"/>
    <w:rsid w:val="00EB214F"/>
    <w:rsid w:val="00EB5442"/>
    <w:rsid w:val="00EB75F3"/>
    <w:rsid w:val="00EB7F82"/>
    <w:rsid w:val="00EC2AD9"/>
    <w:rsid w:val="00EC2E9F"/>
    <w:rsid w:val="00EC475B"/>
    <w:rsid w:val="00EC74CE"/>
    <w:rsid w:val="00ED3630"/>
    <w:rsid w:val="00ED387B"/>
    <w:rsid w:val="00ED393D"/>
    <w:rsid w:val="00ED47E0"/>
    <w:rsid w:val="00ED60C8"/>
    <w:rsid w:val="00ED6FC3"/>
    <w:rsid w:val="00ED6FC7"/>
    <w:rsid w:val="00ED7D54"/>
    <w:rsid w:val="00EE1933"/>
    <w:rsid w:val="00EE23DE"/>
    <w:rsid w:val="00EE2851"/>
    <w:rsid w:val="00EE2EE5"/>
    <w:rsid w:val="00EE3DB7"/>
    <w:rsid w:val="00EE5062"/>
    <w:rsid w:val="00EE6423"/>
    <w:rsid w:val="00EE7322"/>
    <w:rsid w:val="00EE778A"/>
    <w:rsid w:val="00EF0397"/>
    <w:rsid w:val="00EF0B67"/>
    <w:rsid w:val="00EF17BA"/>
    <w:rsid w:val="00EF183E"/>
    <w:rsid w:val="00EF1E9E"/>
    <w:rsid w:val="00EF3D1A"/>
    <w:rsid w:val="00EF3E27"/>
    <w:rsid w:val="00EF586C"/>
    <w:rsid w:val="00EF6A34"/>
    <w:rsid w:val="00F008E4"/>
    <w:rsid w:val="00F017B8"/>
    <w:rsid w:val="00F01987"/>
    <w:rsid w:val="00F01E89"/>
    <w:rsid w:val="00F029CE"/>
    <w:rsid w:val="00F03D7B"/>
    <w:rsid w:val="00F047D7"/>
    <w:rsid w:val="00F04932"/>
    <w:rsid w:val="00F1188F"/>
    <w:rsid w:val="00F122DB"/>
    <w:rsid w:val="00F1366B"/>
    <w:rsid w:val="00F13F44"/>
    <w:rsid w:val="00F20003"/>
    <w:rsid w:val="00F20031"/>
    <w:rsid w:val="00F207D5"/>
    <w:rsid w:val="00F24E11"/>
    <w:rsid w:val="00F25B2F"/>
    <w:rsid w:val="00F25EBB"/>
    <w:rsid w:val="00F3046B"/>
    <w:rsid w:val="00F30600"/>
    <w:rsid w:val="00F3514C"/>
    <w:rsid w:val="00F3517C"/>
    <w:rsid w:val="00F35ED4"/>
    <w:rsid w:val="00F364D7"/>
    <w:rsid w:val="00F3685B"/>
    <w:rsid w:val="00F3755A"/>
    <w:rsid w:val="00F427BC"/>
    <w:rsid w:val="00F42E38"/>
    <w:rsid w:val="00F447A5"/>
    <w:rsid w:val="00F44EF8"/>
    <w:rsid w:val="00F45716"/>
    <w:rsid w:val="00F4576B"/>
    <w:rsid w:val="00F5184C"/>
    <w:rsid w:val="00F51CA4"/>
    <w:rsid w:val="00F52126"/>
    <w:rsid w:val="00F52F70"/>
    <w:rsid w:val="00F54906"/>
    <w:rsid w:val="00F54BF9"/>
    <w:rsid w:val="00F5631D"/>
    <w:rsid w:val="00F56DBD"/>
    <w:rsid w:val="00F601A3"/>
    <w:rsid w:val="00F61CB1"/>
    <w:rsid w:val="00F62F51"/>
    <w:rsid w:val="00F65F91"/>
    <w:rsid w:val="00F66A17"/>
    <w:rsid w:val="00F66CD4"/>
    <w:rsid w:val="00F73C42"/>
    <w:rsid w:val="00F75452"/>
    <w:rsid w:val="00F77478"/>
    <w:rsid w:val="00F80E37"/>
    <w:rsid w:val="00F8120D"/>
    <w:rsid w:val="00F82AE5"/>
    <w:rsid w:val="00F838B4"/>
    <w:rsid w:val="00F842C6"/>
    <w:rsid w:val="00F84365"/>
    <w:rsid w:val="00F92D0B"/>
    <w:rsid w:val="00F940F1"/>
    <w:rsid w:val="00F952B7"/>
    <w:rsid w:val="00F97E4C"/>
    <w:rsid w:val="00FA019D"/>
    <w:rsid w:val="00FA0BCD"/>
    <w:rsid w:val="00FA10AB"/>
    <w:rsid w:val="00FA14F7"/>
    <w:rsid w:val="00FA3C50"/>
    <w:rsid w:val="00FA5EC9"/>
    <w:rsid w:val="00FA6833"/>
    <w:rsid w:val="00FA76D1"/>
    <w:rsid w:val="00FA7791"/>
    <w:rsid w:val="00FB3730"/>
    <w:rsid w:val="00FB5076"/>
    <w:rsid w:val="00FB5AA2"/>
    <w:rsid w:val="00FB7143"/>
    <w:rsid w:val="00FB7942"/>
    <w:rsid w:val="00FC00A2"/>
    <w:rsid w:val="00FC1AB8"/>
    <w:rsid w:val="00FC3572"/>
    <w:rsid w:val="00FC389A"/>
    <w:rsid w:val="00FC5756"/>
    <w:rsid w:val="00FC7DE3"/>
    <w:rsid w:val="00FD058B"/>
    <w:rsid w:val="00FD3CA2"/>
    <w:rsid w:val="00FD5362"/>
    <w:rsid w:val="00FD5427"/>
    <w:rsid w:val="00FD7077"/>
    <w:rsid w:val="00FD7148"/>
    <w:rsid w:val="00FD737C"/>
    <w:rsid w:val="00FE261D"/>
    <w:rsid w:val="00FE27F1"/>
    <w:rsid w:val="00FE34BF"/>
    <w:rsid w:val="00FE4DAF"/>
    <w:rsid w:val="00FF0EEF"/>
    <w:rsid w:val="00FF3248"/>
    <w:rsid w:val="00FF4332"/>
    <w:rsid w:val="00FF67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28A41"/>
  <w15:chartTrackingRefBased/>
  <w15:docId w15:val="{D3E4B4A1-C692-3445-A100-F49D60F7C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VA"/>
    <w:qFormat/>
    <w:rsid w:val="00D6455B"/>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F42E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42E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123F9"/>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93840"/>
    <w:pPr>
      <w:spacing w:line="360" w:lineRule="auto"/>
      <w:ind w:left="720"/>
      <w:contextualSpacing/>
      <w:jc w:val="both"/>
    </w:pPr>
    <w:rPr>
      <w:rFonts w:ascii="Garamond" w:eastAsiaTheme="minorHAnsi" w:hAnsi="Garamond" w:cstheme="minorBidi"/>
      <w:lang w:eastAsia="en-US"/>
    </w:rPr>
  </w:style>
  <w:style w:type="paragraph" w:styleId="En-tte">
    <w:name w:val="header"/>
    <w:basedOn w:val="Normal"/>
    <w:link w:val="En-tteCar"/>
    <w:uiPriority w:val="99"/>
    <w:unhideWhenUsed/>
    <w:rsid w:val="007477F7"/>
    <w:pPr>
      <w:tabs>
        <w:tab w:val="center" w:pos="4536"/>
        <w:tab w:val="right" w:pos="9072"/>
      </w:tabs>
      <w:jc w:val="both"/>
    </w:pPr>
    <w:rPr>
      <w:rFonts w:ascii="Garamond" w:eastAsiaTheme="minorHAnsi" w:hAnsi="Garamond" w:cstheme="minorBidi"/>
      <w:lang w:eastAsia="en-US"/>
    </w:rPr>
  </w:style>
  <w:style w:type="character" w:customStyle="1" w:styleId="En-tteCar">
    <w:name w:val="En-tête Car"/>
    <w:basedOn w:val="Policepardfaut"/>
    <w:link w:val="En-tte"/>
    <w:uiPriority w:val="99"/>
    <w:rsid w:val="007477F7"/>
    <w:rPr>
      <w:rFonts w:ascii="Garamond" w:hAnsi="Garamond"/>
    </w:rPr>
  </w:style>
  <w:style w:type="paragraph" w:styleId="Pieddepage">
    <w:name w:val="footer"/>
    <w:basedOn w:val="Normal"/>
    <w:link w:val="PieddepageCar"/>
    <w:uiPriority w:val="99"/>
    <w:unhideWhenUsed/>
    <w:rsid w:val="007477F7"/>
    <w:pPr>
      <w:tabs>
        <w:tab w:val="center" w:pos="4536"/>
        <w:tab w:val="right" w:pos="9072"/>
      </w:tabs>
      <w:jc w:val="both"/>
    </w:pPr>
    <w:rPr>
      <w:rFonts w:ascii="Garamond" w:eastAsiaTheme="minorHAnsi" w:hAnsi="Garamond" w:cstheme="minorBidi"/>
      <w:lang w:eastAsia="en-US"/>
    </w:rPr>
  </w:style>
  <w:style w:type="character" w:customStyle="1" w:styleId="PieddepageCar">
    <w:name w:val="Pied de page Car"/>
    <w:basedOn w:val="Policepardfaut"/>
    <w:link w:val="Pieddepage"/>
    <w:uiPriority w:val="99"/>
    <w:rsid w:val="007477F7"/>
    <w:rPr>
      <w:rFonts w:ascii="Garamond" w:hAnsi="Garamond"/>
    </w:rPr>
  </w:style>
  <w:style w:type="character" w:styleId="Numrodepage">
    <w:name w:val="page number"/>
    <w:basedOn w:val="Policepardfaut"/>
    <w:uiPriority w:val="99"/>
    <w:semiHidden/>
    <w:unhideWhenUsed/>
    <w:rsid w:val="007477F7"/>
  </w:style>
  <w:style w:type="character" w:styleId="Numrodeligne">
    <w:name w:val="line number"/>
    <w:basedOn w:val="Policepardfaut"/>
    <w:uiPriority w:val="99"/>
    <w:semiHidden/>
    <w:unhideWhenUsed/>
    <w:rsid w:val="009C2642"/>
  </w:style>
  <w:style w:type="character" w:styleId="Lienhypertexte">
    <w:name w:val="Hyperlink"/>
    <w:basedOn w:val="Policepardfaut"/>
    <w:uiPriority w:val="99"/>
    <w:unhideWhenUsed/>
    <w:rsid w:val="00387351"/>
    <w:rPr>
      <w:color w:val="0563C1" w:themeColor="hyperlink"/>
      <w:u w:val="single"/>
    </w:rPr>
  </w:style>
  <w:style w:type="character" w:styleId="Mentionnonrsolue">
    <w:name w:val="Unresolved Mention"/>
    <w:basedOn w:val="Policepardfaut"/>
    <w:uiPriority w:val="99"/>
    <w:semiHidden/>
    <w:unhideWhenUsed/>
    <w:rsid w:val="00387351"/>
    <w:rPr>
      <w:color w:val="605E5C"/>
      <w:shd w:val="clear" w:color="auto" w:fill="E1DFDD"/>
    </w:rPr>
  </w:style>
  <w:style w:type="paragraph" w:styleId="NormalWeb">
    <w:name w:val="Normal (Web)"/>
    <w:basedOn w:val="Normal"/>
    <w:uiPriority w:val="99"/>
    <w:unhideWhenUsed/>
    <w:rsid w:val="00C77CD9"/>
    <w:pPr>
      <w:spacing w:before="100" w:beforeAutospacing="1" w:after="100" w:afterAutospacing="1"/>
    </w:pPr>
  </w:style>
  <w:style w:type="character" w:styleId="Accentuation">
    <w:name w:val="Emphasis"/>
    <w:basedOn w:val="Policepardfaut"/>
    <w:uiPriority w:val="20"/>
    <w:qFormat/>
    <w:rsid w:val="00C77CD9"/>
    <w:rPr>
      <w:i/>
      <w:iCs/>
    </w:rPr>
  </w:style>
  <w:style w:type="character" w:customStyle="1" w:styleId="apple-converted-space">
    <w:name w:val="apple-converted-space"/>
    <w:basedOn w:val="Policepardfaut"/>
    <w:rsid w:val="00C77CD9"/>
  </w:style>
  <w:style w:type="character" w:customStyle="1" w:styleId="Titre1Car">
    <w:name w:val="Titre 1 Car"/>
    <w:basedOn w:val="Policepardfaut"/>
    <w:link w:val="Titre1"/>
    <w:uiPriority w:val="9"/>
    <w:rsid w:val="00F42E38"/>
    <w:rPr>
      <w:rFonts w:asciiTheme="majorHAnsi" w:eastAsiaTheme="majorEastAsia" w:hAnsiTheme="majorHAnsi" w:cstheme="majorBidi"/>
      <w:color w:val="2F5496" w:themeColor="accent1" w:themeShade="BF"/>
      <w:sz w:val="32"/>
      <w:szCs w:val="32"/>
      <w:lang w:eastAsia="fr-FR"/>
    </w:rPr>
  </w:style>
  <w:style w:type="character" w:customStyle="1" w:styleId="Titre2Car">
    <w:name w:val="Titre 2 Car"/>
    <w:basedOn w:val="Policepardfaut"/>
    <w:link w:val="Titre2"/>
    <w:uiPriority w:val="9"/>
    <w:rsid w:val="00F42E38"/>
    <w:rPr>
      <w:rFonts w:asciiTheme="majorHAnsi" w:eastAsiaTheme="majorEastAsia" w:hAnsiTheme="majorHAnsi" w:cstheme="majorBidi"/>
      <w:color w:val="2F5496" w:themeColor="accent1" w:themeShade="BF"/>
      <w:sz w:val="26"/>
      <w:szCs w:val="26"/>
      <w:lang w:eastAsia="fr-FR"/>
    </w:rPr>
  </w:style>
  <w:style w:type="character" w:customStyle="1" w:styleId="Titre3Car">
    <w:name w:val="Titre 3 Car"/>
    <w:basedOn w:val="Policepardfaut"/>
    <w:link w:val="Titre3"/>
    <w:uiPriority w:val="9"/>
    <w:rsid w:val="00D123F9"/>
    <w:rPr>
      <w:rFonts w:asciiTheme="majorHAnsi" w:eastAsiaTheme="majorEastAsia" w:hAnsiTheme="majorHAnsi" w:cstheme="majorBidi"/>
      <w:color w:val="1F3763" w:themeColor="accent1" w:themeShade="7F"/>
      <w:lang w:eastAsia="fr-FR"/>
    </w:rPr>
  </w:style>
  <w:style w:type="character" w:styleId="Lienhypertextesuivivisit">
    <w:name w:val="FollowedHyperlink"/>
    <w:basedOn w:val="Policepardfaut"/>
    <w:uiPriority w:val="99"/>
    <w:semiHidden/>
    <w:unhideWhenUsed/>
    <w:rsid w:val="00663718"/>
    <w:rPr>
      <w:color w:val="954F72" w:themeColor="followedHyperlink"/>
      <w:u w:val="single"/>
    </w:rPr>
  </w:style>
  <w:style w:type="paragraph" w:styleId="En-ttedetabledesmatires">
    <w:name w:val="TOC Heading"/>
    <w:basedOn w:val="Titre1"/>
    <w:next w:val="Normal"/>
    <w:uiPriority w:val="39"/>
    <w:unhideWhenUsed/>
    <w:qFormat/>
    <w:rsid w:val="00D066A8"/>
    <w:pPr>
      <w:spacing w:before="480" w:line="276" w:lineRule="auto"/>
      <w:outlineLvl w:val="9"/>
    </w:pPr>
    <w:rPr>
      <w:b/>
      <w:bCs/>
      <w:sz w:val="28"/>
      <w:szCs w:val="28"/>
    </w:rPr>
  </w:style>
  <w:style w:type="paragraph" w:styleId="TM1">
    <w:name w:val="toc 1"/>
    <w:basedOn w:val="Normal"/>
    <w:next w:val="Normal"/>
    <w:autoRedefine/>
    <w:uiPriority w:val="39"/>
    <w:unhideWhenUsed/>
    <w:rsid w:val="00D066A8"/>
    <w:pPr>
      <w:spacing w:before="120"/>
    </w:pPr>
    <w:rPr>
      <w:rFonts w:asciiTheme="minorHAnsi" w:hAnsiTheme="minorHAnsi" w:cstheme="minorHAnsi"/>
      <w:b/>
      <w:bCs/>
      <w:i/>
      <w:iCs/>
    </w:rPr>
  </w:style>
  <w:style w:type="paragraph" w:styleId="TM2">
    <w:name w:val="toc 2"/>
    <w:basedOn w:val="Normal"/>
    <w:next w:val="Normal"/>
    <w:autoRedefine/>
    <w:uiPriority w:val="39"/>
    <w:unhideWhenUsed/>
    <w:rsid w:val="00D066A8"/>
    <w:pPr>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D066A8"/>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D066A8"/>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D066A8"/>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D066A8"/>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D066A8"/>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D066A8"/>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D066A8"/>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30598">
      <w:bodyDiv w:val="1"/>
      <w:marLeft w:val="0"/>
      <w:marRight w:val="0"/>
      <w:marTop w:val="0"/>
      <w:marBottom w:val="0"/>
      <w:divBdr>
        <w:top w:val="none" w:sz="0" w:space="0" w:color="auto"/>
        <w:left w:val="none" w:sz="0" w:space="0" w:color="auto"/>
        <w:bottom w:val="none" w:sz="0" w:space="0" w:color="auto"/>
        <w:right w:val="none" w:sz="0" w:space="0" w:color="auto"/>
      </w:divBdr>
    </w:div>
    <w:div w:id="476344276">
      <w:bodyDiv w:val="1"/>
      <w:marLeft w:val="0"/>
      <w:marRight w:val="0"/>
      <w:marTop w:val="0"/>
      <w:marBottom w:val="0"/>
      <w:divBdr>
        <w:top w:val="none" w:sz="0" w:space="0" w:color="auto"/>
        <w:left w:val="none" w:sz="0" w:space="0" w:color="auto"/>
        <w:bottom w:val="none" w:sz="0" w:space="0" w:color="auto"/>
        <w:right w:val="none" w:sz="0" w:space="0" w:color="auto"/>
      </w:divBdr>
    </w:div>
    <w:div w:id="915363251">
      <w:bodyDiv w:val="1"/>
      <w:marLeft w:val="0"/>
      <w:marRight w:val="0"/>
      <w:marTop w:val="0"/>
      <w:marBottom w:val="0"/>
      <w:divBdr>
        <w:top w:val="none" w:sz="0" w:space="0" w:color="auto"/>
        <w:left w:val="none" w:sz="0" w:space="0" w:color="auto"/>
        <w:bottom w:val="none" w:sz="0" w:space="0" w:color="auto"/>
        <w:right w:val="none" w:sz="0" w:space="0" w:color="auto"/>
      </w:divBdr>
    </w:div>
    <w:div w:id="1655909388">
      <w:bodyDiv w:val="1"/>
      <w:marLeft w:val="0"/>
      <w:marRight w:val="0"/>
      <w:marTop w:val="0"/>
      <w:marBottom w:val="0"/>
      <w:divBdr>
        <w:top w:val="none" w:sz="0" w:space="0" w:color="auto"/>
        <w:left w:val="none" w:sz="0" w:space="0" w:color="auto"/>
        <w:bottom w:val="none" w:sz="0" w:space="0" w:color="auto"/>
        <w:right w:val="none" w:sz="0" w:space="0" w:color="auto"/>
      </w:divBdr>
    </w:div>
    <w:div w:id="172290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www.pearltrees.com/private/id38944138?access=17ec4b5a2fe.2523d8a.b88aad9755af8b93fb38624076c2b4a4" TargetMode="Externa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1.jpg"/><Relationship Id="rId25" Type="http://schemas.openxmlformats.org/officeDocument/2006/relationships/diagramLayout" Target="diagrams/layou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earltrees.com/private/id38941343?access=17ec46869fb.252329f.a6d46ba0ff69cb9a092a8cfb8f115df8" TargetMode="External"/><Relationship Id="rId20" Type="http://schemas.openxmlformats.org/officeDocument/2006/relationships/header" Target="header1.xml"/><Relationship Id="rId29" Type="http://schemas.openxmlformats.org/officeDocument/2006/relationships/hyperlink" Target="https://www.pearltrees.com/private/id38974617?access=17ec9a606b4.252b499.737b08140eb4df86e368bb80ad1188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Data" Target="diagrams/data2.xm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pearltrees.com/private/id38946483?access=17ec500d914.25246b3.23eee030521d8a55baccfc83e4024d3a" TargetMode="External"/><Relationship Id="rId28" Type="http://schemas.microsoft.com/office/2007/relationships/diagramDrawing" Target="diagrams/drawing2.xml"/><Relationship Id="rId10" Type="http://schemas.openxmlformats.org/officeDocument/2006/relationships/hyperlink" Target="https://www.pearltrees.com/private/id38916368?access=17ec53f29c6.251d110.d71fcdd6c145c357a467a1c0f44f10cb" TargetMode="External"/><Relationship Id="rId19" Type="http://schemas.openxmlformats.org/officeDocument/2006/relationships/image" Target="media/image2.jpeg"/><Relationship Id="rId31" Type="http://schemas.openxmlformats.org/officeDocument/2006/relationships/hyperlink" Target="https://www.pearltrees.com/private/id38948206?access=17ec9b28119.2524d6e.bc89ecea53e795a383be7bae5f5e3720" TargetMode="External"/><Relationship Id="rId4" Type="http://schemas.openxmlformats.org/officeDocument/2006/relationships/settings" Target="settings.xml"/><Relationship Id="rId9" Type="http://schemas.openxmlformats.org/officeDocument/2006/relationships/hyperlink" Target="https://www.pearltrees.com/private/id38916368/item345582371?paccess=17ec58106b7.14992b23.2eeded8d11e129a27cc69301ecaca76a" TargetMode="External"/><Relationship Id="rId14" Type="http://schemas.openxmlformats.org/officeDocument/2006/relationships/diagramColors" Target="diagrams/colors1.xml"/><Relationship Id="rId22" Type="http://schemas.openxmlformats.org/officeDocument/2006/relationships/footer" Target="footer2.xml"/><Relationship Id="rId27" Type="http://schemas.openxmlformats.org/officeDocument/2006/relationships/diagramColors" Target="diagrams/colors2.xml"/><Relationship Id="rId30" Type="http://schemas.openxmlformats.org/officeDocument/2006/relationships/hyperlink" Target="https://www.pearltrees.com/private/id38975055?access=17ec9aa30f1.252b64f.dff65679bc633e04bfdeeaa6555628ef" TargetMode="External"/><Relationship Id="rId8" Type="http://schemas.openxmlformats.org/officeDocument/2006/relationships/hyperlink" Target="https://www.pearltrees.com/private/id38918724?access=17ec5041002.251da44.b8e04afa590b420b20a7d03a1c780d7c"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8FBD7A-EE63-0D4C-9690-A807D6148412}" type="doc">
      <dgm:prSet loTypeId="urn:microsoft.com/office/officeart/2005/8/layout/chart3" loCatId="" qsTypeId="urn:microsoft.com/office/officeart/2005/8/quickstyle/simple1" qsCatId="simple" csTypeId="urn:microsoft.com/office/officeart/2005/8/colors/colorful5" csCatId="colorful" phldr="1"/>
      <dgm:spPr/>
    </dgm:pt>
    <dgm:pt modelId="{A8607C70-0FE5-4242-8DFF-F6743116BEF5}">
      <dgm:prSet phldrT="[Texte]"/>
      <dgm:spPr>
        <a:ln>
          <a:solidFill>
            <a:srgbClr val="FF0000"/>
          </a:solidFill>
        </a:ln>
      </dgm:spPr>
      <dgm:t>
        <a:bodyPr/>
        <a:lstStyle/>
        <a:p>
          <a:r>
            <a:rPr lang="fr-FR">
              <a:ln>
                <a:noFill/>
              </a:ln>
              <a:solidFill>
                <a:schemeClr val="tx1"/>
              </a:solidFill>
            </a:rPr>
            <a:t>Liberté métaphysique  ou  la querelle du libre arbitre : le problème de la liberté du choix</a:t>
          </a:r>
        </a:p>
      </dgm:t>
    </dgm:pt>
    <dgm:pt modelId="{82DAF8C6-F07A-DE4E-99CA-11C52543C0BE}" type="parTrans" cxnId="{13A01F11-AFDB-B943-ADFB-0F4831483FB3}">
      <dgm:prSet/>
      <dgm:spPr/>
      <dgm:t>
        <a:bodyPr/>
        <a:lstStyle/>
        <a:p>
          <a:endParaRPr lang="fr-FR"/>
        </a:p>
      </dgm:t>
    </dgm:pt>
    <dgm:pt modelId="{94227D3E-93C0-FD46-AA1F-A21E3DE92500}" type="sibTrans" cxnId="{13A01F11-AFDB-B943-ADFB-0F4831483FB3}">
      <dgm:prSet/>
      <dgm:spPr/>
      <dgm:t>
        <a:bodyPr/>
        <a:lstStyle/>
        <a:p>
          <a:endParaRPr lang="fr-FR"/>
        </a:p>
      </dgm:t>
    </dgm:pt>
    <dgm:pt modelId="{83390C37-4EBB-1440-943E-63C392D48281}">
      <dgm:prSet phldrT="[Texte]"/>
      <dgm:spPr/>
      <dgm:t>
        <a:bodyPr/>
        <a:lstStyle/>
        <a:p>
          <a:r>
            <a:rPr lang="fr-FR">
              <a:solidFill>
                <a:schemeClr val="tx1"/>
              </a:solidFill>
            </a:rPr>
            <a:t>La liberté civile ou la liberté comme rapport aux autres : le nature et les limites de la liberté du citoyen</a:t>
          </a:r>
        </a:p>
      </dgm:t>
    </dgm:pt>
    <dgm:pt modelId="{7E31235E-1AC6-9C4E-B88F-DFF3396DD8C9}" type="parTrans" cxnId="{D7D8E3BF-5554-3245-B7B7-C3C7B8F81384}">
      <dgm:prSet/>
      <dgm:spPr/>
      <dgm:t>
        <a:bodyPr/>
        <a:lstStyle/>
        <a:p>
          <a:endParaRPr lang="fr-FR"/>
        </a:p>
      </dgm:t>
    </dgm:pt>
    <dgm:pt modelId="{22E7DAFA-AE98-F048-992C-C64458ED927A}" type="sibTrans" cxnId="{D7D8E3BF-5554-3245-B7B7-C3C7B8F81384}">
      <dgm:prSet/>
      <dgm:spPr/>
      <dgm:t>
        <a:bodyPr/>
        <a:lstStyle/>
        <a:p>
          <a:endParaRPr lang="fr-FR"/>
        </a:p>
      </dgm:t>
    </dgm:pt>
    <dgm:pt modelId="{2D27B908-2429-B249-9327-77307A7AD8F4}">
      <dgm:prSet phldrT="[Texte]"/>
      <dgm:spPr/>
      <dgm:t>
        <a:bodyPr/>
        <a:lstStyle/>
        <a:p>
          <a:r>
            <a:rPr lang="fr-FR">
              <a:solidFill>
                <a:schemeClr val="tx1"/>
              </a:solidFill>
            </a:rPr>
            <a:t>Liberté morale ou la liberté comme rapport à soi : le  problème de la maîtrise des désirs et des passions</a:t>
          </a:r>
        </a:p>
      </dgm:t>
    </dgm:pt>
    <dgm:pt modelId="{E9807F81-02ED-9E4E-BF5B-E6C81787029A}" type="parTrans" cxnId="{5DEAFA11-4654-A84B-B576-78DA28E77B5B}">
      <dgm:prSet/>
      <dgm:spPr/>
      <dgm:t>
        <a:bodyPr/>
        <a:lstStyle/>
        <a:p>
          <a:endParaRPr lang="fr-FR"/>
        </a:p>
      </dgm:t>
    </dgm:pt>
    <dgm:pt modelId="{C5FE4150-67A4-2243-8226-59A428791437}" type="sibTrans" cxnId="{5DEAFA11-4654-A84B-B576-78DA28E77B5B}">
      <dgm:prSet/>
      <dgm:spPr/>
      <dgm:t>
        <a:bodyPr/>
        <a:lstStyle/>
        <a:p>
          <a:endParaRPr lang="fr-FR"/>
        </a:p>
      </dgm:t>
    </dgm:pt>
    <dgm:pt modelId="{1751B245-E12B-F044-AD8B-B2927149E917}" type="pres">
      <dgm:prSet presAssocID="{088FBD7A-EE63-0D4C-9690-A807D6148412}" presName="compositeShape" presStyleCnt="0">
        <dgm:presLayoutVars>
          <dgm:chMax val="7"/>
          <dgm:dir/>
          <dgm:resizeHandles val="exact"/>
        </dgm:presLayoutVars>
      </dgm:prSet>
      <dgm:spPr/>
    </dgm:pt>
    <dgm:pt modelId="{2FC7F956-0315-1E4B-847F-DB26BCFF3FD1}" type="pres">
      <dgm:prSet presAssocID="{088FBD7A-EE63-0D4C-9690-A807D6148412}" presName="wedge1" presStyleLbl="node1" presStyleIdx="0" presStyleCnt="3"/>
      <dgm:spPr/>
    </dgm:pt>
    <dgm:pt modelId="{E53CD388-B859-A844-8AAA-3734CAA061A9}" type="pres">
      <dgm:prSet presAssocID="{088FBD7A-EE63-0D4C-9690-A807D6148412}" presName="wedge1Tx" presStyleLbl="node1" presStyleIdx="0" presStyleCnt="3">
        <dgm:presLayoutVars>
          <dgm:chMax val="0"/>
          <dgm:chPref val="0"/>
          <dgm:bulletEnabled val="1"/>
        </dgm:presLayoutVars>
      </dgm:prSet>
      <dgm:spPr/>
    </dgm:pt>
    <dgm:pt modelId="{89F7E7F0-80C6-9644-9F50-8FDF5413618B}" type="pres">
      <dgm:prSet presAssocID="{088FBD7A-EE63-0D4C-9690-A807D6148412}" presName="wedge2" presStyleLbl="node1" presStyleIdx="1" presStyleCnt="3"/>
      <dgm:spPr/>
    </dgm:pt>
    <dgm:pt modelId="{5F2E8C29-C008-9845-85A3-1BFAC3255547}" type="pres">
      <dgm:prSet presAssocID="{088FBD7A-EE63-0D4C-9690-A807D6148412}" presName="wedge2Tx" presStyleLbl="node1" presStyleIdx="1" presStyleCnt="3">
        <dgm:presLayoutVars>
          <dgm:chMax val="0"/>
          <dgm:chPref val="0"/>
          <dgm:bulletEnabled val="1"/>
        </dgm:presLayoutVars>
      </dgm:prSet>
      <dgm:spPr/>
    </dgm:pt>
    <dgm:pt modelId="{A0E23BB5-1DF7-6B48-9B8A-4E702D078F4A}" type="pres">
      <dgm:prSet presAssocID="{088FBD7A-EE63-0D4C-9690-A807D6148412}" presName="wedge3" presStyleLbl="node1" presStyleIdx="2" presStyleCnt="3"/>
      <dgm:spPr/>
    </dgm:pt>
    <dgm:pt modelId="{F3B598A9-0AD1-E045-AD5C-62EFCA644435}" type="pres">
      <dgm:prSet presAssocID="{088FBD7A-EE63-0D4C-9690-A807D6148412}" presName="wedge3Tx" presStyleLbl="node1" presStyleIdx="2" presStyleCnt="3">
        <dgm:presLayoutVars>
          <dgm:chMax val="0"/>
          <dgm:chPref val="0"/>
          <dgm:bulletEnabled val="1"/>
        </dgm:presLayoutVars>
      </dgm:prSet>
      <dgm:spPr/>
    </dgm:pt>
  </dgm:ptLst>
  <dgm:cxnLst>
    <dgm:cxn modelId="{8D81FF09-46D9-F24B-BED8-BA3D0BED90D2}" type="presOf" srcId="{2D27B908-2429-B249-9327-77307A7AD8F4}" destId="{F3B598A9-0AD1-E045-AD5C-62EFCA644435}" srcOrd="1" destOrd="0" presId="urn:microsoft.com/office/officeart/2005/8/layout/chart3"/>
    <dgm:cxn modelId="{13A01F11-AFDB-B943-ADFB-0F4831483FB3}" srcId="{088FBD7A-EE63-0D4C-9690-A807D6148412}" destId="{A8607C70-0FE5-4242-8DFF-F6743116BEF5}" srcOrd="0" destOrd="0" parTransId="{82DAF8C6-F07A-DE4E-99CA-11C52543C0BE}" sibTransId="{94227D3E-93C0-FD46-AA1F-A21E3DE92500}"/>
    <dgm:cxn modelId="{5DEAFA11-4654-A84B-B576-78DA28E77B5B}" srcId="{088FBD7A-EE63-0D4C-9690-A807D6148412}" destId="{2D27B908-2429-B249-9327-77307A7AD8F4}" srcOrd="2" destOrd="0" parTransId="{E9807F81-02ED-9E4E-BF5B-E6C81787029A}" sibTransId="{C5FE4150-67A4-2243-8226-59A428791437}"/>
    <dgm:cxn modelId="{77E8271E-8EC1-2649-8D21-3858B5E06CBF}" type="presOf" srcId="{2D27B908-2429-B249-9327-77307A7AD8F4}" destId="{A0E23BB5-1DF7-6B48-9B8A-4E702D078F4A}" srcOrd="0" destOrd="0" presId="urn:microsoft.com/office/officeart/2005/8/layout/chart3"/>
    <dgm:cxn modelId="{25788E37-CFBC-9248-B929-790B887014A8}" type="presOf" srcId="{A8607C70-0FE5-4242-8DFF-F6743116BEF5}" destId="{E53CD388-B859-A844-8AAA-3734CAA061A9}" srcOrd="1" destOrd="0" presId="urn:microsoft.com/office/officeart/2005/8/layout/chart3"/>
    <dgm:cxn modelId="{86432A63-D777-1042-A35C-28500901E2C8}" type="presOf" srcId="{088FBD7A-EE63-0D4C-9690-A807D6148412}" destId="{1751B245-E12B-F044-AD8B-B2927149E917}" srcOrd="0" destOrd="0" presId="urn:microsoft.com/office/officeart/2005/8/layout/chart3"/>
    <dgm:cxn modelId="{5B526E66-A898-3643-928B-828DE132094C}" type="presOf" srcId="{83390C37-4EBB-1440-943E-63C392D48281}" destId="{5F2E8C29-C008-9845-85A3-1BFAC3255547}" srcOrd="1" destOrd="0" presId="urn:microsoft.com/office/officeart/2005/8/layout/chart3"/>
    <dgm:cxn modelId="{45035A79-DED8-354C-A574-A6DFA8657084}" type="presOf" srcId="{A8607C70-0FE5-4242-8DFF-F6743116BEF5}" destId="{2FC7F956-0315-1E4B-847F-DB26BCFF3FD1}" srcOrd="0" destOrd="0" presId="urn:microsoft.com/office/officeart/2005/8/layout/chart3"/>
    <dgm:cxn modelId="{D7D8E3BF-5554-3245-B7B7-C3C7B8F81384}" srcId="{088FBD7A-EE63-0D4C-9690-A807D6148412}" destId="{83390C37-4EBB-1440-943E-63C392D48281}" srcOrd="1" destOrd="0" parTransId="{7E31235E-1AC6-9C4E-B88F-DFF3396DD8C9}" sibTransId="{22E7DAFA-AE98-F048-992C-C64458ED927A}"/>
    <dgm:cxn modelId="{FFF71BC1-4429-2E40-8E42-8ACB5F6A21DA}" type="presOf" srcId="{83390C37-4EBB-1440-943E-63C392D48281}" destId="{89F7E7F0-80C6-9644-9F50-8FDF5413618B}" srcOrd="0" destOrd="0" presId="urn:microsoft.com/office/officeart/2005/8/layout/chart3"/>
    <dgm:cxn modelId="{BADA006D-812C-8B4D-8330-A743AFE63640}" type="presParOf" srcId="{1751B245-E12B-F044-AD8B-B2927149E917}" destId="{2FC7F956-0315-1E4B-847F-DB26BCFF3FD1}" srcOrd="0" destOrd="0" presId="urn:microsoft.com/office/officeart/2005/8/layout/chart3"/>
    <dgm:cxn modelId="{CA127633-B1C3-CB4F-9A11-1499B8085B9C}" type="presParOf" srcId="{1751B245-E12B-F044-AD8B-B2927149E917}" destId="{E53CD388-B859-A844-8AAA-3734CAA061A9}" srcOrd="1" destOrd="0" presId="urn:microsoft.com/office/officeart/2005/8/layout/chart3"/>
    <dgm:cxn modelId="{C4F79848-59BE-8F44-B0DA-51603A02B6C4}" type="presParOf" srcId="{1751B245-E12B-F044-AD8B-B2927149E917}" destId="{89F7E7F0-80C6-9644-9F50-8FDF5413618B}" srcOrd="2" destOrd="0" presId="urn:microsoft.com/office/officeart/2005/8/layout/chart3"/>
    <dgm:cxn modelId="{C085FFB8-1DF1-DE42-9135-21EE95D430F1}" type="presParOf" srcId="{1751B245-E12B-F044-AD8B-B2927149E917}" destId="{5F2E8C29-C008-9845-85A3-1BFAC3255547}" srcOrd="3" destOrd="0" presId="urn:microsoft.com/office/officeart/2005/8/layout/chart3"/>
    <dgm:cxn modelId="{0DADCE01-C79C-D644-BB25-59FDC5F7DC02}" type="presParOf" srcId="{1751B245-E12B-F044-AD8B-B2927149E917}" destId="{A0E23BB5-1DF7-6B48-9B8A-4E702D078F4A}" srcOrd="4" destOrd="0" presId="urn:microsoft.com/office/officeart/2005/8/layout/chart3"/>
    <dgm:cxn modelId="{2C526E66-BD58-BE40-9CB8-C07F9090CAD5}" type="presParOf" srcId="{1751B245-E12B-F044-AD8B-B2927149E917}" destId="{F3B598A9-0AD1-E045-AD5C-62EFCA644435}" srcOrd="5" destOrd="0" presId="urn:microsoft.com/office/officeart/2005/8/layout/chart3"/>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57D49F5-B812-8044-B2F9-CC227E427D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fr-FR"/>
        </a:p>
      </dgm:t>
    </dgm:pt>
    <dgm:pt modelId="{3363A5E9-8AB0-924C-9988-D0F4F9185A7F}">
      <dgm:prSet phldrT="[Texte]"/>
      <dgm:spPr/>
      <dgm:t>
        <a:bodyPr/>
        <a:lstStyle/>
        <a:p>
          <a:r>
            <a:rPr lang="fr-FR"/>
            <a:t>Relation de causalité (déterminisme) = Si la cause A alors l'effet B =</a:t>
          </a:r>
        </a:p>
        <a:p>
          <a:r>
            <a:rPr lang="fr-FR"/>
            <a:t>nécessité </a:t>
          </a:r>
        </a:p>
      </dgm:t>
    </dgm:pt>
    <dgm:pt modelId="{B4F94E12-FE65-BD4C-9CDC-3B2218F6129B}" type="parTrans" cxnId="{3C8D18B3-0209-B644-B586-CC23E75BE0F3}">
      <dgm:prSet/>
      <dgm:spPr/>
      <dgm:t>
        <a:bodyPr/>
        <a:lstStyle/>
        <a:p>
          <a:endParaRPr lang="fr-FR"/>
        </a:p>
      </dgm:t>
    </dgm:pt>
    <dgm:pt modelId="{87681AEC-7A12-384A-B7B4-3EFF0CC3D569}" type="sibTrans" cxnId="{3C8D18B3-0209-B644-B586-CC23E75BE0F3}">
      <dgm:prSet/>
      <dgm:spPr/>
      <dgm:t>
        <a:bodyPr/>
        <a:lstStyle/>
        <a:p>
          <a:endParaRPr lang="fr-FR"/>
        </a:p>
      </dgm:t>
    </dgm:pt>
    <dgm:pt modelId="{B18A07CD-08D7-EC4A-8C3F-3789D3761796}">
      <dgm:prSet/>
      <dgm:spPr/>
      <dgm:t>
        <a:bodyPr/>
        <a:lstStyle/>
        <a:p>
          <a:r>
            <a:rPr lang="fr-FR"/>
            <a:t>Une autre chose est cause de mon action = "être déterminé à exister et à opérer par une raison [cause] précise" </a:t>
          </a:r>
        </a:p>
      </dgm:t>
    </dgm:pt>
    <dgm:pt modelId="{8FFAA633-8306-7B48-B72B-773B0FDA3ADB}" type="parTrans" cxnId="{86A48A25-5B59-7E46-B571-79E8784137BB}">
      <dgm:prSet/>
      <dgm:spPr/>
      <dgm:t>
        <a:bodyPr/>
        <a:lstStyle/>
        <a:p>
          <a:endParaRPr lang="fr-FR"/>
        </a:p>
      </dgm:t>
    </dgm:pt>
    <dgm:pt modelId="{415ED0D3-146F-7642-BD35-54420E20F258}" type="sibTrans" cxnId="{86A48A25-5B59-7E46-B571-79E8784137BB}">
      <dgm:prSet/>
      <dgm:spPr/>
      <dgm:t>
        <a:bodyPr/>
        <a:lstStyle/>
        <a:p>
          <a:endParaRPr lang="fr-FR"/>
        </a:p>
      </dgm:t>
    </dgm:pt>
    <dgm:pt modelId="{1A74DA85-B1AE-2C46-A186-48B9087C027F}">
      <dgm:prSet/>
      <dgm:spPr/>
      <dgm:t>
        <a:bodyPr/>
        <a:lstStyle/>
        <a:p>
          <a:r>
            <a:rPr lang="fr-FR"/>
            <a:t>Ma nature est cause de mon action = "agir par la seule nécessité de ma nature". </a:t>
          </a:r>
        </a:p>
      </dgm:t>
    </dgm:pt>
    <dgm:pt modelId="{2DEF77A7-F4EB-604A-BCA7-55549A6670F1}" type="parTrans" cxnId="{D6058087-B528-A94B-B9A8-74DE52C95D0F}">
      <dgm:prSet/>
      <dgm:spPr/>
      <dgm:t>
        <a:bodyPr/>
        <a:lstStyle/>
        <a:p>
          <a:endParaRPr lang="fr-FR"/>
        </a:p>
      </dgm:t>
    </dgm:pt>
    <dgm:pt modelId="{76CCD259-A9AE-054C-88C9-C36F61238210}" type="sibTrans" cxnId="{D6058087-B528-A94B-B9A8-74DE52C95D0F}">
      <dgm:prSet/>
      <dgm:spPr/>
      <dgm:t>
        <a:bodyPr/>
        <a:lstStyle/>
        <a:p>
          <a:endParaRPr lang="fr-FR"/>
        </a:p>
      </dgm:t>
    </dgm:pt>
    <dgm:pt modelId="{36ADD607-BBC5-8145-94CF-6C618F8CE8BD}">
      <dgm:prSet/>
      <dgm:spPr/>
      <dgm:t>
        <a:bodyPr/>
        <a:lstStyle/>
        <a:p>
          <a:r>
            <a:rPr lang="fr-FR"/>
            <a:t>Contrainte = nécessité subie = la raison n'est pas la cause du choix et de l'action</a:t>
          </a:r>
        </a:p>
      </dgm:t>
    </dgm:pt>
    <dgm:pt modelId="{5E79F1B7-042D-AA49-B131-672A9B924252}" type="parTrans" cxnId="{0CB6378B-7EFC-3343-BD47-F38DAA8C6BB5}">
      <dgm:prSet/>
      <dgm:spPr/>
      <dgm:t>
        <a:bodyPr/>
        <a:lstStyle/>
        <a:p>
          <a:endParaRPr lang="fr-FR"/>
        </a:p>
      </dgm:t>
    </dgm:pt>
    <dgm:pt modelId="{2E8CAD3C-FB88-E24F-8F1E-3B0BB5B5EFEF}" type="sibTrans" cxnId="{0CB6378B-7EFC-3343-BD47-F38DAA8C6BB5}">
      <dgm:prSet/>
      <dgm:spPr/>
      <dgm:t>
        <a:bodyPr/>
        <a:lstStyle/>
        <a:p>
          <a:endParaRPr lang="fr-FR"/>
        </a:p>
      </dgm:t>
    </dgm:pt>
    <dgm:pt modelId="{CC183BC6-F12E-A74F-8A4C-61434709D621}">
      <dgm:prSet/>
      <dgm:spPr/>
      <dgm:t>
        <a:bodyPr/>
        <a:lstStyle/>
        <a:p>
          <a:r>
            <a:rPr lang="fr-FR"/>
            <a:t>Liberté = "libre nécessité"= être déterminé par la raison = ma raison est la cause de mon choix et donc de mon action</a:t>
          </a:r>
        </a:p>
      </dgm:t>
    </dgm:pt>
    <dgm:pt modelId="{44F96E53-B78F-BE46-90ED-9ED3DDEFDDBA}" type="parTrans" cxnId="{57AD7ED0-965F-3D44-85A2-3915526A7DC5}">
      <dgm:prSet/>
      <dgm:spPr/>
      <dgm:t>
        <a:bodyPr/>
        <a:lstStyle/>
        <a:p>
          <a:endParaRPr lang="fr-FR"/>
        </a:p>
      </dgm:t>
    </dgm:pt>
    <dgm:pt modelId="{E14D89E1-747E-0245-B353-1E5A8FAFE08A}" type="sibTrans" cxnId="{57AD7ED0-965F-3D44-85A2-3915526A7DC5}">
      <dgm:prSet/>
      <dgm:spPr/>
      <dgm:t>
        <a:bodyPr/>
        <a:lstStyle/>
        <a:p>
          <a:endParaRPr lang="fr-FR"/>
        </a:p>
      </dgm:t>
    </dgm:pt>
    <dgm:pt modelId="{20199CCE-DBA6-914A-8DD9-7A8C554B8366}" type="pres">
      <dgm:prSet presAssocID="{A57D49F5-B812-8044-B2F9-CC227E427D87}" presName="hierChild1" presStyleCnt="0">
        <dgm:presLayoutVars>
          <dgm:chPref val="1"/>
          <dgm:dir/>
          <dgm:animOne val="branch"/>
          <dgm:animLvl val="lvl"/>
          <dgm:resizeHandles/>
        </dgm:presLayoutVars>
      </dgm:prSet>
      <dgm:spPr/>
    </dgm:pt>
    <dgm:pt modelId="{E763A0C7-B18A-B14E-9AC1-D5F6CAA12B30}" type="pres">
      <dgm:prSet presAssocID="{3363A5E9-8AB0-924C-9988-D0F4F9185A7F}" presName="hierRoot1" presStyleCnt="0"/>
      <dgm:spPr/>
    </dgm:pt>
    <dgm:pt modelId="{333D2B55-7E54-0044-8872-3F12FABB473A}" type="pres">
      <dgm:prSet presAssocID="{3363A5E9-8AB0-924C-9988-D0F4F9185A7F}" presName="composite" presStyleCnt="0"/>
      <dgm:spPr/>
    </dgm:pt>
    <dgm:pt modelId="{EB29C64B-6A25-6A4F-8138-72CC9D216E7B}" type="pres">
      <dgm:prSet presAssocID="{3363A5E9-8AB0-924C-9988-D0F4F9185A7F}" presName="background" presStyleLbl="node0" presStyleIdx="0" presStyleCnt="1"/>
      <dgm:spPr/>
    </dgm:pt>
    <dgm:pt modelId="{EC8595BB-917E-9648-9842-70A6154432B7}" type="pres">
      <dgm:prSet presAssocID="{3363A5E9-8AB0-924C-9988-D0F4F9185A7F}" presName="text" presStyleLbl="fgAcc0" presStyleIdx="0" presStyleCnt="1" custLinFactNeighborX="4706" custLinFactNeighborY="-1140">
        <dgm:presLayoutVars>
          <dgm:chPref val="3"/>
        </dgm:presLayoutVars>
      </dgm:prSet>
      <dgm:spPr/>
    </dgm:pt>
    <dgm:pt modelId="{89672F25-2CF9-1D43-9673-7BF39FD42CA2}" type="pres">
      <dgm:prSet presAssocID="{3363A5E9-8AB0-924C-9988-D0F4F9185A7F}" presName="hierChild2" presStyleCnt="0"/>
      <dgm:spPr/>
    </dgm:pt>
    <dgm:pt modelId="{5B106919-E10B-EA4E-99B2-695FB08B6708}" type="pres">
      <dgm:prSet presAssocID="{2DEF77A7-F4EB-604A-BCA7-55549A6670F1}" presName="Name10" presStyleLbl="parChTrans1D2" presStyleIdx="0" presStyleCnt="2"/>
      <dgm:spPr/>
    </dgm:pt>
    <dgm:pt modelId="{263F8EF1-1825-104A-A8BF-4FD2A81ECA59}" type="pres">
      <dgm:prSet presAssocID="{1A74DA85-B1AE-2C46-A186-48B9087C027F}" presName="hierRoot2" presStyleCnt="0"/>
      <dgm:spPr/>
    </dgm:pt>
    <dgm:pt modelId="{0C3EAB35-5288-6941-9664-2B2DC6F4E67D}" type="pres">
      <dgm:prSet presAssocID="{1A74DA85-B1AE-2C46-A186-48B9087C027F}" presName="composite2" presStyleCnt="0"/>
      <dgm:spPr/>
    </dgm:pt>
    <dgm:pt modelId="{303B3889-A1DD-D346-9CEF-AE412CA7F6AB}" type="pres">
      <dgm:prSet presAssocID="{1A74DA85-B1AE-2C46-A186-48B9087C027F}" presName="background2" presStyleLbl="node2" presStyleIdx="0" presStyleCnt="2"/>
      <dgm:spPr/>
    </dgm:pt>
    <dgm:pt modelId="{B5DC8A86-E95C-C844-BA2A-BEE1454819FD}" type="pres">
      <dgm:prSet presAssocID="{1A74DA85-B1AE-2C46-A186-48B9087C027F}" presName="text2" presStyleLbl="fgAcc2" presStyleIdx="0" presStyleCnt="2" custLinFactNeighborY="-2280">
        <dgm:presLayoutVars>
          <dgm:chPref val="3"/>
        </dgm:presLayoutVars>
      </dgm:prSet>
      <dgm:spPr/>
    </dgm:pt>
    <dgm:pt modelId="{C85EF652-E544-4E43-BF3C-6673AE7EB86D}" type="pres">
      <dgm:prSet presAssocID="{1A74DA85-B1AE-2C46-A186-48B9087C027F}" presName="hierChild3" presStyleCnt="0"/>
      <dgm:spPr/>
    </dgm:pt>
    <dgm:pt modelId="{57D1DD33-4132-5644-9509-0AE0140B1DD1}" type="pres">
      <dgm:prSet presAssocID="{44F96E53-B78F-BE46-90ED-9ED3DDEFDDBA}" presName="Name17" presStyleLbl="parChTrans1D3" presStyleIdx="0" presStyleCnt="2"/>
      <dgm:spPr/>
    </dgm:pt>
    <dgm:pt modelId="{4A21DCE3-32ED-C246-9BB5-762BEEFAEEB3}" type="pres">
      <dgm:prSet presAssocID="{CC183BC6-F12E-A74F-8A4C-61434709D621}" presName="hierRoot3" presStyleCnt="0"/>
      <dgm:spPr/>
    </dgm:pt>
    <dgm:pt modelId="{1E6D10C7-0260-914F-81BE-EE2E5F9D0B59}" type="pres">
      <dgm:prSet presAssocID="{CC183BC6-F12E-A74F-8A4C-61434709D621}" presName="composite3" presStyleCnt="0"/>
      <dgm:spPr/>
    </dgm:pt>
    <dgm:pt modelId="{4EA69506-ED2F-C142-BE0E-4DA58360508F}" type="pres">
      <dgm:prSet presAssocID="{CC183BC6-F12E-A74F-8A4C-61434709D621}" presName="background3" presStyleLbl="node3" presStyleIdx="0" presStyleCnt="2"/>
      <dgm:spPr/>
    </dgm:pt>
    <dgm:pt modelId="{AF17C59E-8CC0-C743-B2A1-7DDE1B707718}" type="pres">
      <dgm:prSet presAssocID="{CC183BC6-F12E-A74F-8A4C-61434709D621}" presName="text3" presStyleLbl="fgAcc3" presStyleIdx="0" presStyleCnt="2">
        <dgm:presLayoutVars>
          <dgm:chPref val="3"/>
        </dgm:presLayoutVars>
      </dgm:prSet>
      <dgm:spPr/>
    </dgm:pt>
    <dgm:pt modelId="{B57E98AD-7BC6-BD41-97D1-17C23D83E591}" type="pres">
      <dgm:prSet presAssocID="{CC183BC6-F12E-A74F-8A4C-61434709D621}" presName="hierChild4" presStyleCnt="0"/>
      <dgm:spPr/>
    </dgm:pt>
    <dgm:pt modelId="{50B5D88B-F0EB-1C4C-842B-3C143092AA2F}" type="pres">
      <dgm:prSet presAssocID="{8FFAA633-8306-7B48-B72B-773B0FDA3ADB}" presName="Name10" presStyleLbl="parChTrans1D2" presStyleIdx="1" presStyleCnt="2"/>
      <dgm:spPr/>
    </dgm:pt>
    <dgm:pt modelId="{A16983A9-C07D-4C4C-84F9-44A3588F46F3}" type="pres">
      <dgm:prSet presAssocID="{B18A07CD-08D7-EC4A-8C3F-3789D3761796}" presName="hierRoot2" presStyleCnt="0"/>
      <dgm:spPr/>
    </dgm:pt>
    <dgm:pt modelId="{1583F16A-69AE-294C-8D16-099599090DB1}" type="pres">
      <dgm:prSet presAssocID="{B18A07CD-08D7-EC4A-8C3F-3789D3761796}" presName="composite2" presStyleCnt="0"/>
      <dgm:spPr/>
    </dgm:pt>
    <dgm:pt modelId="{C66193BE-B5AB-A142-8044-F985A319E3DF}" type="pres">
      <dgm:prSet presAssocID="{B18A07CD-08D7-EC4A-8C3F-3789D3761796}" presName="background2" presStyleLbl="node2" presStyleIdx="1" presStyleCnt="2"/>
      <dgm:spPr/>
    </dgm:pt>
    <dgm:pt modelId="{08A133E1-CD0C-864A-BE91-557F356EBB3A}" type="pres">
      <dgm:prSet presAssocID="{B18A07CD-08D7-EC4A-8C3F-3789D3761796}" presName="text2" presStyleLbl="fgAcc2" presStyleIdx="1" presStyleCnt="2" custLinFactNeighborX="966" custLinFactNeighborY="95">
        <dgm:presLayoutVars>
          <dgm:chPref val="3"/>
        </dgm:presLayoutVars>
      </dgm:prSet>
      <dgm:spPr/>
    </dgm:pt>
    <dgm:pt modelId="{734847C4-A731-C540-B8EC-8D6A4980F1EE}" type="pres">
      <dgm:prSet presAssocID="{B18A07CD-08D7-EC4A-8C3F-3789D3761796}" presName="hierChild3" presStyleCnt="0"/>
      <dgm:spPr/>
    </dgm:pt>
    <dgm:pt modelId="{84793EFD-7EF0-F74E-97CE-E4A2D1E2D814}" type="pres">
      <dgm:prSet presAssocID="{5E79F1B7-042D-AA49-B131-672A9B924252}" presName="Name17" presStyleLbl="parChTrans1D3" presStyleIdx="1" presStyleCnt="2"/>
      <dgm:spPr/>
    </dgm:pt>
    <dgm:pt modelId="{4CF9571F-A813-F14F-86C1-B6E3BFC1F644}" type="pres">
      <dgm:prSet presAssocID="{36ADD607-BBC5-8145-94CF-6C618F8CE8BD}" presName="hierRoot3" presStyleCnt="0"/>
      <dgm:spPr/>
    </dgm:pt>
    <dgm:pt modelId="{D85FE406-23EE-EC4A-8C3F-7B7439FF004B}" type="pres">
      <dgm:prSet presAssocID="{36ADD607-BBC5-8145-94CF-6C618F8CE8BD}" presName="composite3" presStyleCnt="0"/>
      <dgm:spPr/>
    </dgm:pt>
    <dgm:pt modelId="{71EE5E3E-1AA8-5747-8796-69454A8B46F2}" type="pres">
      <dgm:prSet presAssocID="{36ADD607-BBC5-8145-94CF-6C618F8CE8BD}" presName="background3" presStyleLbl="node3" presStyleIdx="1" presStyleCnt="2"/>
      <dgm:spPr/>
    </dgm:pt>
    <dgm:pt modelId="{7C563737-58CC-2647-A5BA-F0CCF711D7AC}" type="pres">
      <dgm:prSet presAssocID="{36ADD607-BBC5-8145-94CF-6C618F8CE8BD}" presName="text3" presStyleLbl="fgAcc3" presStyleIdx="1" presStyleCnt="2">
        <dgm:presLayoutVars>
          <dgm:chPref val="3"/>
        </dgm:presLayoutVars>
      </dgm:prSet>
      <dgm:spPr/>
    </dgm:pt>
    <dgm:pt modelId="{3110B267-91AF-7A47-9AA3-250B0BB22B08}" type="pres">
      <dgm:prSet presAssocID="{36ADD607-BBC5-8145-94CF-6C618F8CE8BD}" presName="hierChild4" presStyleCnt="0"/>
      <dgm:spPr/>
    </dgm:pt>
  </dgm:ptLst>
  <dgm:cxnLst>
    <dgm:cxn modelId="{A09F0D14-C6EE-6A4B-8BBC-FC97D525940B}" type="presOf" srcId="{2DEF77A7-F4EB-604A-BCA7-55549A6670F1}" destId="{5B106919-E10B-EA4E-99B2-695FB08B6708}" srcOrd="0" destOrd="0" presId="urn:microsoft.com/office/officeart/2005/8/layout/hierarchy1"/>
    <dgm:cxn modelId="{CA34ED1F-C51F-D346-B309-BAE7FDA8E6CC}" type="presOf" srcId="{B18A07CD-08D7-EC4A-8C3F-3789D3761796}" destId="{08A133E1-CD0C-864A-BE91-557F356EBB3A}" srcOrd="0" destOrd="0" presId="urn:microsoft.com/office/officeart/2005/8/layout/hierarchy1"/>
    <dgm:cxn modelId="{58DC1424-3DBD-9E43-8825-821A7E197698}" type="presOf" srcId="{CC183BC6-F12E-A74F-8A4C-61434709D621}" destId="{AF17C59E-8CC0-C743-B2A1-7DDE1B707718}" srcOrd="0" destOrd="0" presId="urn:microsoft.com/office/officeart/2005/8/layout/hierarchy1"/>
    <dgm:cxn modelId="{86A48A25-5B59-7E46-B571-79E8784137BB}" srcId="{3363A5E9-8AB0-924C-9988-D0F4F9185A7F}" destId="{B18A07CD-08D7-EC4A-8C3F-3789D3761796}" srcOrd="1" destOrd="0" parTransId="{8FFAA633-8306-7B48-B72B-773B0FDA3ADB}" sibTransId="{415ED0D3-146F-7642-BD35-54420E20F258}"/>
    <dgm:cxn modelId="{56046030-65A4-FB4E-A043-5ED3E9448792}" type="presOf" srcId="{5E79F1B7-042D-AA49-B131-672A9B924252}" destId="{84793EFD-7EF0-F74E-97CE-E4A2D1E2D814}" srcOrd="0" destOrd="0" presId="urn:microsoft.com/office/officeart/2005/8/layout/hierarchy1"/>
    <dgm:cxn modelId="{346E9133-2BF4-4B4F-A712-E8AA314A3E59}" type="presOf" srcId="{A57D49F5-B812-8044-B2F9-CC227E427D87}" destId="{20199CCE-DBA6-914A-8DD9-7A8C554B8366}" srcOrd="0" destOrd="0" presId="urn:microsoft.com/office/officeart/2005/8/layout/hierarchy1"/>
    <dgm:cxn modelId="{8252673F-E5A3-954A-8D5F-904CA3B15A31}" type="presOf" srcId="{36ADD607-BBC5-8145-94CF-6C618F8CE8BD}" destId="{7C563737-58CC-2647-A5BA-F0CCF711D7AC}" srcOrd="0" destOrd="0" presId="urn:microsoft.com/office/officeart/2005/8/layout/hierarchy1"/>
    <dgm:cxn modelId="{C54E1050-263A-7545-A2C7-CCB0A5C21AE0}" type="presOf" srcId="{8FFAA633-8306-7B48-B72B-773B0FDA3ADB}" destId="{50B5D88B-F0EB-1C4C-842B-3C143092AA2F}" srcOrd="0" destOrd="0" presId="urn:microsoft.com/office/officeart/2005/8/layout/hierarchy1"/>
    <dgm:cxn modelId="{C7511166-171B-9043-A287-270A0058CC93}" type="presOf" srcId="{44F96E53-B78F-BE46-90ED-9ED3DDEFDDBA}" destId="{57D1DD33-4132-5644-9509-0AE0140B1DD1}" srcOrd="0" destOrd="0" presId="urn:microsoft.com/office/officeart/2005/8/layout/hierarchy1"/>
    <dgm:cxn modelId="{4E296D78-EF2E-A842-90E8-905C55680E32}" type="presOf" srcId="{1A74DA85-B1AE-2C46-A186-48B9087C027F}" destId="{B5DC8A86-E95C-C844-BA2A-BEE1454819FD}" srcOrd="0" destOrd="0" presId="urn:microsoft.com/office/officeart/2005/8/layout/hierarchy1"/>
    <dgm:cxn modelId="{D6058087-B528-A94B-B9A8-74DE52C95D0F}" srcId="{3363A5E9-8AB0-924C-9988-D0F4F9185A7F}" destId="{1A74DA85-B1AE-2C46-A186-48B9087C027F}" srcOrd="0" destOrd="0" parTransId="{2DEF77A7-F4EB-604A-BCA7-55549A6670F1}" sibTransId="{76CCD259-A9AE-054C-88C9-C36F61238210}"/>
    <dgm:cxn modelId="{0CB6378B-7EFC-3343-BD47-F38DAA8C6BB5}" srcId="{B18A07CD-08D7-EC4A-8C3F-3789D3761796}" destId="{36ADD607-BBC5-8145-94CF-6C618F8CE8BD}" srcOrd="0" destOrd="0" parTransId="{5E79F1B7-042D-AA49-B131-672A9B924252}" sibTransId="{2E8CAD3C-FB88-E24F-8F1E-3B0BB5B5EFEF}"/>
    <dgm:cxn modelId="{3C8D18B3-0209-B644-B586-CC23E75BE0F3}" srcId="{A57D49F5-B812-8044-B2F9-CC227E427D87}" destId="{3363A5E9-8AB0-924C-9988-D0F4F9185A7F}" srcOrd="0" destOrd="0" parTransId="{B4F94E12-FE65-BD4C-9CDC-3B2218F6129B}" sibTransId="{87681AEC-7A12-384A-B7B4-3EFF0CC3D569}"/>
    <dgm:cxn modelId="{57AD7ED0-965F-3D44-85A2-3915526A7DC5}" srcId="{1A74DA85-B1AE-2C46-A186-48B9087C027F}" destId="{CC183BC6-F12E-A74F-8A4C-61434709D621}" srcOrd="0" destOrd="0" parTransId="{44F96E53-B78F-BE46-90ED-9ED3DDEFDDBA}" sibTransId="{E14D89E1-747E-0245-B353-1E5A8FAFE08A}"/>
    <dgm:cxn modelId="{3553D9D8-7C08-1545-8040-44B4D115DEF2}" type="presOf" srcId="{3363A5E9-8AB0-924C-9988-D0F4F9185A7F}" destId="{EC8595BB-917E-9648-9842-70A6154432B7}" srcOrd="0" destOrd="0" presId="urn:microsoft.com/office/officeart/2005/8/layout/hierarchy1"/>
    <dgm:cxn modelId="{30388072-04FE-094C-817F-A20B853BFD6F}" type="presParOf" srcId="{20199CCE-DBA6-914A-8DD9-7A8C554B8366}" destId="{E763A0C7-B18A-B14E-9AC1-D5F6CAA12B30}" srcOrd="0" destOrd="0" presId="urn:microsoft.com/office/officeart/2005/8/layout/hierarchy1"/>
    <dgm:cxn modelId="{B6C8476F-5235-C442-BED4-3335AF1D873C}" type="presParOf" srcId="{E763A0C7-B18A-B14E-9AC1-D5F6CAA12B30}" destId="{333D2B55-7E54-0044-8872-3F12FABB473A}" srcOrd="0" destOrd="0" presId="urn:microsoft.com/office/officeart/2005/8/layout/hierarchy1"/>
    <dgm:cxn modelId="{55F77F16-415E-6C45-A6CD-DE2F619E2436}" type="presParOf" srcId="{333D2B55-7E54-0044-8872-3F12FABB473A}" destId="{EB29C64B-6A25-6A4F-8138-72CC9D216E7B}" srcOrd="0" destOrd="0" presId="urn:microsoft.com/office/officeart/2005/8/layout/hierarchy1"/>
    <dgm:cxn modelId="{5D326B83-348D-9246-B7AB-8699D62D8F36}" type="presParOf" srcId="{333D2B55-7E54-0044-8872-3F12FABB473A}" destId="{EC8595BB-917E-9648-9842-70A6154432B7}" srcOrd="1" destOrd="0" presId="urn:microsoft.com/office/officeart/2005/8/layout/hierarchy1"/>
    <dgm:cxn modelId="{60B6564D-E315-8348-9FE3-01858E6B293D}" type="presParOf" srcId="{E763A0C7-B18A-B14E-9AC1-D5F6CAA12B30}" destId="{89672F25-2CF9-1D43-9673-7BF39FD42CA2}" srcOrd="1" destOrd="0" presId="urn:microsoft.com/office/officeart/2005/8/layout/hierarchy1"/>
    <dgm:cxn modelId="{D38E6157-F46E-0E42-8E4A-4E4D1FD5BBFA}" type="presParOf" srcId="{89672F25-2CF9-1D43-9673-7BF39FD42CA2}" destId="{5B106919-E10B-EA4E-99B2-695FB08B6708}" srcOrd="0" destOrd="0" presId="urn:microsoft.com/office/officeart/2005/8/layout/hierarchy1"/>
    <dgm:cxn modelId="{142860D6-6853-684B-9D1D-B72621262EEE}" type="presParOf" srcId="{89672F25-2CF9-1D43-9673-7BF39FD42CA2}" destId="{263F8EF1-1825-104A-A8BF-4FD2A81ECA59}" srcOrd="1" destOrd="0" presId="urn:microsoft.com/office/officeart/2005/8/layout/hierarchy1"/>
    <dgm:cxn modelId="{4B3DB19A-6E0E-7244-80ED-4C272422C96B}" type="presParOf" srcId="{263F8EF1-1825-104A-A8BF-4FD2A81ECA59}" destId="{0C3EAB35-5288-6941-9664-2B2DC6F4E67D}" srcOrd="0" destOrd="0" presId="urn:microsoft.com/office/officeart/2005/8/layout/hierarchy1"/>
    <dgm:cxn modelId="{A769D910-11B2-DB43-AAEB-22E83A59D260}" type="presParOf" srcId="{0C3EAB35-5288-6941-9664-2B2DC6F4E67D}" destId="{303B3889-A1DD-D346-9CEF-AE412CA7F6AB}" srcOrd="0" destOrd="0" presId="urn:microsoft.com/office/officeart/2005/8/layout/hierarchy1"/>
    <dgm:cxn modelId="{54E15540-3608-A64C-AEDF-85BA04A346E2}" type="presParOf" srcId="{0C3EAB35-5288-6941-9664-2B2DC6F4E67D}" destId="{B5DC8A86-E95C-C844-BA2A-BEE1454819FD}" srcOrd="1" destOrd="0" presId="urn:microsoft.com/office/officeart/2005/8/layout/hierarchy1"/>
    <dgm:cxn modelId="{5338A1E9-AAF5-E046-8A7F-438C8C9DA968}" type="presParOf" srcId="{263F8EF1-1825-104A-A8BF-4FD2A81ECA59}" destId="{C85EF652-E544-4E43-BF3C-6673AE7EB86D}" srcOrd="1" destOrd="0" presId="urn:microsoft.com/office/officeart/2005/8/layout/hierarchy1"/>
    <dgm:cxn modelId="{7C533AD3-C10D-F842-9CB7-F7A8698A7DC5}" type="presParOf" srcId="{C85EF652-E544-4E43-BF3C-6673AE7EB86D}" destId="{57D1DD33-4132-5644-9509-0AE0140B1DD1}" srcOrd="0" destOrd="0" presId="urn:microsoft.com/office/officeart/2005/8/layout/hierarchy1"/>
    <dgm:cxn modelId="{9AA9A8AC-0993-2C40-8637-9AF28021E13C}" type="presParOf" srcId="{C85EF652-E544-4E43-BF3C-6673AE7EB86D}" destId="{4A21DCE3-32ED-C246-9BB5-762BEEFAEEB3}" srcOrd="1" destOrd="0" presId="urn:microsoft.com/office/officeart/2005/8/layout/hierarchy1"/>
    <dgm:cxn modelId="{02FF2EA6-FD07-B446-A661-8788526E11F3}" type="presParOf" srcId="{4A21DCE3-32ED-C246-9BB5-762BEEFAEEB3}" destId="{1E6D10C7-0260-914F-81BE-EE2E5F9D0B59}" srcOrd="0" destOrd="0" presId="urn:microsoft.com/office/officeart/2005/8/layout/hierarchy1"/>
    <dgm:cxn modelId="{C5F877DC-ACDE-8E48-BE36-ABF6E0B0EA84}" type="presParOf" srcId="{1E6D10C7-0260-914F-81BE-EE2E5F9D0B59}" destId="{4EA69506-ED2F-C142-BE0E-4DA58360508F}" srcOrd="0" destOrd="0" presId="urn:microsoft.com/office/officeart/2005/8/layout/hierarchy1"/>
    <dgm:cxn modelId="{12C23078-A55A-324A-AF91-3B9A642B1D68}" type="presParOf" srcId="{1E6D10C7-0260-914F-81BE-EE2E5F9D0B59}" destId="{AF17C59E-8CC0-C743-B2A1-7DDE1B707718}" srcOrd="1" destOrd="0" presId="urn:microsoft.com/office/officeart/2005/8/layout/hierarchy1"/>
    <dgm:cxn modelId="{873329DC-8AA5-8440-8489-3CDACF3B1498}" type="presParOf" srcId="{4A21DCE3-32ED-C246-9BB5-762BEEFAEEB3}" destId="{B57E98AD-7BC6-BD41-97D1-17C23D83E591}" srcOrd="1" destOrd="0" presId="urn:microsoft.com/office/officeart/2005/8/layout/hierarchy1"/>
    <dgm:cxn modelId="{9E8D8825-871C-724A-A4B4-86384CD7F0C2}" type="presParOf" srcId="{89672F25-2CF9-1D43-9673-7BF39FD42CA2}" destId="{50B5D88B-F0EB-1C4C-842B-3C143092AA2F}" srcOrd="2" destOrd="0" presId="urn:microsoft.com/office/officeart/2005/8/layout/hierarchy1"/>
    <dgm:cxn modelId="{79636476-7EBF-7F40-8479-B1C870F43880}" type="presParOf" srcId="{89672F25-2CF9-1D43-9673-7BF39FD42CA2}" destId="{A16983A9-C07D-4C4C-84F9-44A3588F46F3}" srcOrd="3" destOrd="0" presId="urn:microsoft.com/office/officeart/2005/8/layout/hierarchy1"/>
    <dgm:cxn modelId="{668F97D4-4AAA-F442-8578-EFD65F687B8A}" type="presParOf" srcId="{A16983A9-C07D-4C4C-84F9-44A3588F46F3}" destId="{1583F16A-69AE-294C-8D16-099599090DB1}" srcOrd="0" destOrd="0" presId="urn:microsoft.com/office/officeart/2005/8/layout/hierarchy1"/>
    <dgm:cxn modelId="{B41D04E7-C3CC-4A48-B0E1-316115062634}" type="presParOf" srcId="{1583F16A-69AE-294C-8D16-099599090DB1}" destId="{C66193BE-B5AB-A142-8044-F985A319E3DF}" srcOrd="0" destOrd="0" presId="urn:microsoft.com/office/officeart/2005/8/layout/hierarchy1"/>
    <dgm:cxn modelId="{146FC046-4056-8A46-8E73-D86BB972ABC0}" type="presParOf" srcId="{1583F16A-69AE-294C-8D16-099599090DB1}" destId="{08A133E1-CD0C-864A-BE91-557F356EBB3A}" srcOrd="1" destOrd="0" presId="urn:microsoft.com/office/officeart/2005/8/layout/hierarchy1"/>
    <dgm:cxn modelId="{60E0C563-CF87-3C48-89AB-F06B0CB55440}" type="presParOf" srcId="{A16983A9-C07D-4C4C-84F9-44A3588F46F3}" destId="{734847C4-A731-C540-B8EC-8D6A4980F1EE}" srcOrd="1" destOrd="0" presId="urn:microsoft.com/office/officeart/2005/8/layout/hierarchy1"/>
    <dgm:cxn modelId="{C7D6EE53-5292-674B-856B-838190D02D17}" type="presParOf" srcId="{734847C4-A731-C540-B8EC-8D6A4980F1EE}" destId="{84793EFD-7EF0-F74E-97CE-E4A2D1E2D814}" srcOrd="0" destOrd="0" presId="urn:microsoft.com/office/officeart/2005/8/layout/hierarchy1"/>
    <dgm:cxn modelId="{C9233A11-56ED-D942-B5CE-7F6B866117D6}" type="presParOf" srcId="{734847C4-A731-C540-B8EC-8D6A4980F1EE}" destId="{4CF9571F-A813-F14F-86C1-B6E3BFC1F644}" srcOrd="1" destOrd="0" presId="urn:microsoft.com/office/officeart/2005/8/layout/hierarchy1"/>
    <dgm:cxn modelId="{5F133DFF-91DB-254B-B3AA-6414A6F9673B}" type="presParOf" srcId="{4CF9571F-A813-F14F-86C1-B6E3BFC1F644}" destId="{D85FE406-23EE-EC4A-8C3F-7B7439FF004B}" srcOrd="0" destOrd="0" presId="urn:microsoft.com/office/officeart/2005/8/layout/hierarchy1"/>
    <dgm:cxn modelId="{B839E0A7-EEFF-4043-8BBE-83F9E4AC2F19}" type="presParOf" srcId="{D85FE406-23EE-EC4A-8C3F-7B7439FF004B}" destId="{71EE5E3E-1AA8-5747-8796-69454A8B46F2}" srcOrd="0" destOrd="0" presId="urn:microsoft.com/office/officeart/2005/8/layout/hierarchy1"/>
    <dgm:cxn modelId="{4501E992-369B-A740-9EE3-8866AA88555A}" type="presParOf" srcId="{D85FE406-23EE-EC4A-8C3F-7B7439FF004B}" destId="{7C563737-58CC-2647-A5BA-F0CCF711D7AC}" srcOrd="1" destOrd="0" presId="urn:microsoft.com/office/officeart/2005/8/layout/hierarchy1"/>
    <dgm:cxn modelId="{11814304-6022-6C49-9914-BA0CB74319E6}" type="presParOf" srcId="{4CF9571F-A813-F14F-86C1-B6E3BFC1F644}" destId="{3110B267-91AF-7A47-9AA3-250B0BB22B08}"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C7F956-0315-1E4B-847F-DB26BCFF3FD1}">
      <dsp:nvSpPr>
        <dsp:cNvPr id="0" name=""/>
        <dsp:cNvSpPr/>
      </dsp:nvSpPr>
      <dsp:spPr>
        <a:xfrm>
          <a:off x="1468320" y="216026"/>
          <a:ext cx="2688336" cy="2688336"/>
        </a:xfrm>
        <a:prstGeom prst="pie">
          <a:avLst>
            <a:gd name="adj1" fmla="val 16200000"/>
            <a:gd name="adj2" fmla="val 1800000"/>
          </a:avLst>
        </a:prstGeom>
        <a:solidFill>
          <a:schemeClr val="accent5">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ln>
                <a:noFill/>
              </a:ln>
              <a:solidFill>
                <a:schemeClr val="tx1"/>
              </a:solidFill>
            </a:rPr>
            <a:t>Liberté métaphysique  ou  la querelle du libre arbitre : le problème de la liberté du choix</a:t>
          </a:r>
        </a:p>
      </dsp:txBody>
      <dsp:txXfrm>
        <a:off x="2929943" y="712089"/>
        <a:ext cx="912114" cy="896112"/>
      </dsp:txXfrm>
    </dsp:sp>
    <dsp:sp modelId="{89F7E7F0-80C6-9644-9F50-8FDF5413618B}">
      <dsp:nvSpPr>
        <dsp:cNvPr id="0" name=""/>
        <dsp:cNvSpPr/>
      </dsp:nvSpPr>
      <dsp:spPr>
        <a:xfrm>
          <a:off x="1329743" y="296036"/>
          <a:ext cx="2688336" cy="2688336"/>
        </a:xfrm>
        <a:prstGeom prst="pie">
          <a:avLst>
            <a:gd name="adj1" fmla="val 1800000"/>
            <a:gd name="adj2" fmla="val 900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solidFill>
                <a:schemeClr val="tx1"/>
              </a:solidFill>
            </a:rPr>
            <a:t>La liberté civile ou la liberté comme rapport aux autres : le nature et les limites de la liberté du citoyen</a:t>
          </a:r>
        </a:p>
      </dsp:txBody>
      <dsp:txXfrm>
        <a:off x="2065835" y="1992249"/>
        <a:ext cx="1216152" cy="832104"/>
      </dsp:txXfrm>
    </dsp:sp>
    <dsp:sp modelId="{A0E23BB5-1DF7-6B48-9B8A-4E702D078F4A}">
      <dsp:nvSpPr>
        <dsp:cNvPr id="0" name=""/>
        <dsp:cNvSpPr/>
      </dsp:nvSpPr>
      <dsp:spPr>
        <a:xfrm>
          <a:off x="1329743" y="296036"/>
          <a:ext cx="2688336" cy="2688336"/>
        </a:xfrm>
        <a:prstGeom prst="pie">
          <a:avLst>
            <a:gd name="adj1" fmla="val 90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solidFill>
                <a:schemeClr val="tx1"/>
              </a:solidFill>
            </a:rPr>
            <a:t>Liberté morale ou la liberté comme rapport à soi : le  problème de la maîtrise des désirs et des passions</a:t>
          </a:r>
        </a:p>
      </dsp:txBody>
      <dsp:txXfrm>
        <a:off x="1617779" y="824102"/>
        <a:ext cx="912114" cy="8961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93EFD-7EF0-F74E-97CE-E4A2D1E2D814}">
      <dsp:nvSpPr>
        <dsp:cNvPr id="0" name=""/>
        <dsp:cNvSpPr/>
      </dsp:nvSpPr>
      <dsp:spPr>
        <a:xfrm>
          <a:off x="3205411" y="2243477"/>
          <a:ext cx="91440" cy="416786"/>
        </a:xfrm>
        <a:custGeom>
          <a:avLst/>
          <a:gdLst/>
          <a:ahLst/>
          <a:cxnLst/>
          <a:rect l="0" t="0" r="0" b="0"/>
          <a:pathLst>
            <a:path>
              <a:moveTo>
                <a:pt x="59592" y="0"/>
              </a:moveTo>
              <a:lnTo>
                <a:pt x="59592" y="283752"/>
              </a:lnTo>
              <a:lnTo>
                <a:pt x="45720" y="283752"/>
              </a:lnTo>
              <a:lnTo>
                <a:pt x="45720" y="4167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B5D88B-F0EB-1C4C-842B-3C143092AA2F}">
      <dsp:nvSpPr>
        <dsp:cNvPr id="0" name=""/>
        <dsp:cNvSpPr/>
      </dsp:nvSpPr>
      <dsp:spPr>
        <a:xfrm>
          <a:off x="2441122" y="902666"/>
          <a:ext cx="823881" cy="428914"/>
        </a:xfrm>
        <a:custGeom>
          <a:avLst/>
          <a:gdLst/>
          <a:ahLst/>
          <a:cxnLst/>
          <a:rect l="0" t="0" r="0" b="0"/>
          <a:pathLst>
            <a:path>
              <a:moveTo>
                <a:pt x="0" y="0"/>
              </a:moveTo>
              <a:lnTo>
                <a:pt x="0" y="295880"/>
              </a:lnTo>
              <a:lnTo>
                <a:pt x="823881" y="295880"/>
              </a:lnTo>
              <a:lnTo>
                <a:pt x="823881" y="4289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D1DD33-4132-5644-9509-0AE0140B1DD1}">
      <dsp:nvSpPr>
        <dsp:cNvPr id="0" name=""/>
        <dsp:cNvSpPr/>
      </dsp:nvSpPr>
      <dsp:spPr>
        <a:xfrm>
          <a:off x="1450231" y="2221819"/>
          <a:ext cx="91440" cy="438444"/>
        </a:xfrm>
        <a:custGeom>
          <a:avLst/>
          <a:gdLst/>
          <a:ahLst/>
          <a:cxnLst/>
          <a:rect l="0" t="0" r="0" b="0"/>
          <a:pathLst>
            <a:path>
              <a:moveTo>
                <a:pt x="45720" y="0"/>
              </a:moveTo>
              <a:lnTo>
                <a:pt x="45720" y="4384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106919-E10B-EA4E-99B2-695FB08B6708}">
      <dsp:nvSpPr>
        <dsp:cNvPr id="0" name=""/>
        <dsp:cNvSpPr/>
      </dsp:nvSpPr>
      <dsp:spPr>
        <a:xfrm>
          <a:off x="1495951" y="902666"/>
          <a:ext cx="945170" cy="407257"/>
        </a:xfrm>
        <a:custGeom>
          <a:avLst/>
          <a:gdLst/>
          <a:ahLst/>
          <a:cxnLst/>
          <a:rect l="0" t="0" r="0" b="0"/>
          <a:pathLst>
            <a:path>
              <a:moveTo>
                <a:pt x="945170" y="0"/>
              </a:moveTo>
              <a:lnTo>
                <a:pt x="945170" y="274222"/>
              </a:lnTo>
              <a:lnTo>
                <a:pt x="0" y="274222"/>
              </a:lnTo>
              <a:lnTo>
                <a:pt x="0" y="4072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29C64B-6A25-6A4F-8138-72CC9D216E7B}">
      <dsp:nvSpPr>
        <dsp:cNvPr id="0" name=""/>
        <dsp:cNvSpPr/>
      </dsp:nvSpPr>
      <dsp:spPr>
        <a:xfrm>
          <a:off x="1723094" y="-9228"/>
          <a:ext cx="1436056" cy="9118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8595BB-917E-9648-9842-70A6154432B7}">
      <dsp:nvSpPr>
        <dsp:cNvPr id="0" name=""/>
        <dsp:cNvSpPr/>
      </dsp:nvSpPr>
      <dsp:spPr>
        <a:xfrm>
          <a:off x="1882656" y="142354"/>
          <a:ext cx="1436056" cy="9118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Relation de causalité (déterminisme) = Si la cause A alors l'effet B =</a:t>
          </a:r>
        </a:p>
        <a:p>
          <a:pPr marL="0" lvl="0" indent="0" algn="ctr" defTabSz="400050">
            <a:lnSpc>
              <a:spcPct val="90000"/>
            </a:lnSpc>
            <a:spcBef>
              <a:spcPct val="0"/>
            </a:spcBef>
            <a:spcAft>
              <a:spcPct val="35000"/>
            </a:spcAft>
            <a:buNone/>
          </a:pPr>
          <a:r>
            <a:rPr lang="fr-FR" sz="900" kern="1200"/>
            <a:t>nécessité </a:t>
          </a:r>
        </a:p>
      </dsp:txBody>
      <dsp:txXfrm>
        <a:off x="1909364" y="169062"/>
        <a:ext cx="1382640" cy="858479"/>
      </dsp:txXfrm>
    </dsp:sp>
    <dsp:sp modelId="{303B3889-A1DD-D346-9CEF-AE412CA7F6AB}">
      <dsp:nvSpPr>
        <dsp:cNvPr id="0" name=""/>
        <dsp:cNvSpPr/>
      </dsp:nvSpPr>
      <dsp:spPr>
        <a:xfrm>
          <a:off x="777923" y="1309924"/>
          <a:ext cx="1436056" cy="9118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DC8A86-E95C-C844-BA2A-BEE1454819FD}">
      <dsp:nvSpPr>
        <dsp:cNvPr id="0" name=""/>
        <dsp:cNvSpPr/>
      </dsp:nvSpPr>
      <dsp:spPr>
        <a:xfrm>
          <a:off x="937485" y="1461507"/>
          <a:ext cx="1436056" cy="9118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Ma nature est cause de mon action = "agir par la seule nécessité de ma nature". </a:t>
          </a:r>
        </a:p>
      </dsp:txBody>
      <dsp:txXfrm>
        <a:off x="964193" y="1488215"/>
        <a:ext cx="1382640" cy="858479"/>
      </dsp:txXfrm>
    </dsp:sp>
    <dsp:sp modelId="{4EA69506-ED2F-C142-BE0E-4DA58360508F}">
      <dsp:nvSpPr>
        <dsp:cNvPr id="0" name=""/>
        <dsp:cNvSpPr/>
      </dsp:nvSpPr>
      <dsp:spPr>
        <a:xfrm>
          <a:off x="777923" y="2660263"/>
          <a:ext cx="1436056" cy="9118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17C59E-8CC0-C743-B2A1-7DDE1B707718}">
      <dsp:nvSpPr>
        <dsp:cNvPr id="0" name=""/>
        <dsp:cNvSpPr/>
      </dsp:nvSpPr>
      <dsp:spPr>
        <a:xfrm>
          <a:off x="937485" y="2811847"/>
          <a:ext cx="1436056" cy="9118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Liberté = "libre nécessité"= être déterminé par la raison = ma raison est la cause de mon choix et donc de mon action</a:t>
          </a:r>
        </a:p>
      </dsp:txBody>
      <dsp:txXfrm>
        <a:off x="964193" y="2838555"/>
        <a:ext cx="1382640" cy="858479"/>
      </dsp:txXfrm>
    </dsp:sp>
    <dsp:sp modelId="{C66193BE-B5AB-A142-8044-F985A319E3DF}">
      <dsp:nvSpPr>
        <dsp:cNvPr id="0" name=""/>
        <dsp:cNvSpPr/>
      </dsp:nvSpPr>
      <dsp:spPr>
        <a:xfrm>
          <a:off x="2546975" y="1331581"/>
          <a:ext cx="1436056" cy="9118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A133E1-CD0C-864A-BE91-557F356EBB3A}">
      <dsp:nvSpPr>
        <dsp:cNvPr id="0" name=""/>
        <dsp:cNvSpPr/>
      </dsp:nvSpPr>
      <dsp:spPr>
        <a:xfrm>
          <a:off x="2706537" y="1483165"/>
          <a:ext cx="1436056" cy="9118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Une autre chose est cause de mon action = "être déterminé à exister et à opérer par une raison [cause] précise" </a:t>
          </a:r>
        </a:p>
      </dsp:txBody>
      <dsp:txXfrm>
        <a:off x="2733245" y="1509873"/>
        <a:ext cx="1382640" cy="858479"/>
      </dsp:txXfrm>
    </dsp:sp>
    <dsp:sp modelId="{71EE5E3E-1AA8-5747-8796-69454A8B46F2}">
      <dsp:nvSpPr>
        <dsp:cNvPr id="0" name=""/>
        <dsp:cNvSpPr/>
      </dsp:nvSpPr>
      <dsp:spPr>
        <a:xfrm>
          <a:off x="2533103" y="2660263"/>
          <a:ext cx="1436056" cy="9118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563737-58CC-2647-A5BA-F0CCF711D7AC}">
      <dsp:nvSpPr>
        <dsp:cNvPr id="0" name=""/>
        <dsp:cNvSpPr/>
      </dsp:nvSpPr>
      <dsp:spPr>
        <a:xfrm>
          <a:off x="2692665" y="2811847"/>
          <a:ext cx="1436056" cy="9118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Contrainte = nécessité subie = la raison n'est pas la cause du choix et de l'action</a:t>
          </a:r>
        </a:p>
      </dsp:txBody>
      <dsp:txXfrm>
        <a:off x="2719373" y="2838555"/>
        <a:ext cx="1382640" cy="858479"/>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597E622-9A4B-7D45-BF52-9F8B6AB6637D}">
  <we:reference id="wa104099688" version="1.3.0.0" store="fr-FR" storeType="OMEX"/>
  <we:alternateReferences>
    <we:reference id="WA104099688" version="1.3.0.0" store="WA10409968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85C0BDC-1902-0B4B-BC2B-079D183C6CC4}">
  <we:reference id="wa200000086" version="1.0.0.1" store="fr-FR" storeType="OMEX"/>
  <we:alternateReferences>
    <we:reference id="wa200000086" version="1.0.0.1" store="WA20000008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34DAD-870B-1B49-AF3B-92D5C9E0C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8281</Words>
  <Characters>40993</Characters>
  <Application>Microsoft Office Word</Application>
  <DocSecurity>0</DocSecurity>
  <Lines>836</Lines>
  <Paragraphs>230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Alain</dc:creator>
  <cp:keywords/>
  <dc:description/>
  <cp:lastModifiedBy>Valérie marchand</cp:lastModifiedBy>
  <cp:revision>2</cp:revision>
  <cp:lastPrinted>2020-10-23T11:11:00Z</cp:lastPrinted>
  <dcterms:created xsi:type="dcterms:W3CDTF">2021-02-05T11:45:00Z</dcterms:created>
  <dcterms:modified xsi:type="dcterms:W3CDTF">2021-02-05T11:45:00Z</dcterms:modified>
</cp:coreProperties>
</file>