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690F" w14:textId="77777777" w:rsidR="00130D75" w:rsidRDefault="00130D75">
      <w:pPr>
        <w:pBdr>
          <w:top w:val="nil"/>
          <w:left w:val="nil"/>
          <w:bottom w:val="nil"/>
          <w:right w:val="nil"/>
          <w:between w:val="nil"/>
        </w:pBdr>
        <w:jc w:val="center"/>
        <w:rPr>
          <w:rFonts w:ascii="Times New Roman" w:eastAsia="Times New Roman" w:hAnsi="Times New Roman" w:cs="Times New Roman"/>
          <w:b/>
        </w:rPr>
      </w:pPr>
    </w:p>
    <w:p w14:paraId="42E243E8" w14:textId="77777777" w:rsidR="00130D75" w:rsidRDefault="00130D75">
      <w:pPr>
        <w:pBdr>
          <w:top w:val="nil"/>
          <w:left w:val="nil"/>
          <w:bottom w:val="nil"/>
          <w:right w:val="nil"/>
          <w:between w:val="nil"/>
        </w:pBdr>
        <w:jc w:val="center"/>
        <w:rPr>
          <w:rFonts w:ascii="Times New Roman" w:eastAsia="Times New Roman" w:hAnsi="Times New Roman" w:cs="Times New Roman"/>
          <w:b/>
        </w:rPr>
      </w:pPr>
    </w:p>
    <w:p w14:paraId="7D5404DA" w14:textId="77777777" w:rsidR="00130D75" w:rsidRDefault="00130D75">
      <w:pPr>
        <w:pBdr>
          <w:top w:val="nil"/>
          <w:left w:val="nil"/>
          <w:bottom w:val="nil"/>
          <w:right w:val="nil"/>
          <w:between w:val="nil"/>
        </w:pBdr>
        <w:jc w:val="center"/>
        <w:rPr>
          <w:rFonts w:ascii="Times New Roman" w:eastAsia="Times New Roman" w:hAnsi="Times New Roman" w:cs="Times New Roman"/>
          <w:b/>
        </w:rPr>
      </w:pPr>
    </w:p>
    <w:p w14:paraId="1B4B1CC7" w14:textId="77777777" w:rsidR="00130D75" w:rsidRDefault="00130D75">
      <w:pPr>
        <w:pStyle w:val="Titre1"/>
        <w:jc w:val="center"/>
      </w:pPr>
      <w:bookmarkStart w:id="0" w:name="_379x042vdt4e" w:colFirst="0" w:colLast="0"/>
      <w:bookmarkEnd w:id="0"/>
    </w:p>
    <w:p w14:paraId="2B9BC241" w14:textId="77777777" w:rsidR="00130D75" w:rsidRDefault="00B83B88">
      <w:pPr>
        <w:pStyle w:val="Titre1"/>
        <w:jc w:val="center"/>
        <w:rPr>
          <w:sz w:val="32"/>
          <w:szCs w:val="32"/>
        </w:rPr>
      </w:pPr>
      <w:bookmarkStart w:id="1" w:name="_hq57ky5yeken" w:colFirst="0" w:colLast="0"/>
      <w:bookmarkEnd w:id="1"/>
      <w:r>
        <w:rPr>
          <w:rFonts w:ascii="Times New Roman" w:eastAsia="Times New Roman" w:hAnsi="Times New Roman" w:cs="Times New Roman"/>
        </w:rPr>
        <w:t>Le travail permet-il la réalisation de soi ?</w:t>
      </w:r>
      <w:r>
        <w:rPr>
          <w:sz w:val="32"/>
          <w:szCs w:val="32"/>
        </w:rPr>
        <w:t xml:space="preserve"> </w:t>
      </w:r>
    </w:p>
    <w:p w14:paraId="117807CA" w14:textId="77777777" w:rsidR="00130D75" w:rsidRDefault="00B83B88">
      <w:pPr>
        <w:pBdr>
          <w:top w:val="nil"/>
          <w:left w:val="nil"/>
          <w:bottom w:val="nil"/>
          <w:right w:val="nil"/>
          <w:between w:val="nil"/>
        </w:pBdr>
        <w:jc w:val="center"/>
        <w:rPr>
          <w:b/>
          <w:color w:val="000000"/>
          <w:sz w:val="32"/>
          <w:szCs w:val="32"/>
        </w:rPr>
      </w:pPr>
      <w:r>
        <w:rPr>
          <w:rFonts w:ascii="Times New Roman" w:eastAsia="Times New Roman" w:hAnsi="Times New Roman" w:cs="Times New Roman"/>
          <w:b/>
        </w:rPr>
        <w:t>Construction de l’argumentation des différentes parties d’une dissertation à partir d’un travail collaboratif</w:t>
      </w:r>
      <w:r>
        <w:rPr>
          <w:b/>
          <w:sz w:val="32"/>
          <w:szCs w:val="32"/>
        </w:rPr>
        <w:t xml:space="preserve"> </w:t>
      </w:r>
    </w:p>
    <w:p w14:paraId="44CF917F" w14:textId="77777777" w:rsidR="00130D75" w:rsidRDefault="00B83B88">
      <w:pPr>
        <w:pBdr>
          <w:top w:val="nil"/>
          <w:left w:val="nil"/>
          <w:bottom w:val="nil"/>
          <w:right w:val="nil"/>
          <w:between w:val="nil"/>
        </w:pBdr>
        <w:jc w:val="center"/>
        <w:rPr>
          <w:b/>
          <w:color w:val="000000"/>
          <w:sz w:val="32"/>
          <w:szCs w:val="32"/>
        </w:rPr>
      </w:pPr>
      <w:r>
        <w:rPr>
          <w:b/>
          <w:color w:val="000000"/>
          <w:sz w:val="32"/>
          <w:szCs w:val="32"/>
        </w:rPr>
        <w:t>Travail collaboratif avec pour tâche finale un passage à l’oral</w:t>
      </w:r>
    </w:p>
    <w:p w14:paraId="6A0D890E" w14:textId="77777777" w:rsidR="00130D75" w:rsidRDefault="00B83B88">
      <w:pPr>
        <w:rPr>
          <w:b/>
          <w:sz w:val="32"/>
          <w:szCs w:val="32"/>
        </w:rPr>
      </w:pPr>
      <w:r>
        <w:t>Séquence transposable en enseignement hybride ou entièrement distanciel</w:t>
      </w:r>
    </w:p>
    <w:p w14:paraId="244FC8B6" w14:textId="77777777" w:rsidR="00130D75" w:rsidRDefault="00130D75">
      <w:pPr>
        <w:pBdr>
          <w:top w:val="nil"/>
          <w:left w:val="nil"/>
          <w:bottom w:val="nil"/>
          <w:right w:val="nil"/>
          <w:between w:val="nil"/>
        </w:pBdr>
        <w:jc w:val="center"/>
        <w:rPr>
          <w:b/>
          <w:color w:val="000000"/>
          <w:sz w:val="32"/>
          <w:szCs w:val="32"/>
        </w:rPr>
      </w:pPr>
    </w:p>
    <w:p w14:paraId="23D3B3CD" w14:textId="77777777" w:rsidR="00130D75" w:rsidRDefault="00130D75">
      <w:pPr>
        <w:pBdr>
          <w:top w:val="nil"/>
          <w:left w:val="nil"/>
          <w:bottom w:val="nil"/>
          <w:right w:val="nil"/>
          <w:between w:val="nil"/>
        </w:pBdr>
        <w:rPr>
          <w:b/>
          <w:color w:val="000000"/>
        </w:rPr>
      </w:pPr>
    </w:p>
    <w:p w14:paraId="0BA59678" w14:textId="77777777" w:rsidR="00130D75" w:rsidRDefault="00B83B88">
      <w:pPr>
        <w:pBdr>
          <w:top w:val="nil"/>
          <w:left w:val="nil"/>
          <w:bottom w:val="nil"/>
          <w:right w:val="nil"/>
          <w:between w:val="nil"/>
        </w:pBdr>
        <w:rPr>
          <w:b/>
          <w:color w:val="000000"/>
        </w:rPr>
      </w:pPr>
      <w:r>
        <w:rPr>
          <w:b/>
          <w:color w:val="000000"/>
        </w:rPr>
        <w:t>Durée :</w:t>
      </w:r>
      <w:r>
        <w:rPr>
          <w:b/>
          <w:color w:val="000000"/>
        </w:rPr>
        <w:t xml:space="preserve"> </w:t>
      </w:r>
      <w:r>
        <w:rPr>
          <w:b/>
        </w:rPr>
        <w:t>4 heures environ (variable selon les modalités choisies)</w:t>
      </w:r>
    </w:p>
    <w:p w14:paraId="6A8A28A5" w14:textId="77777777" w:rsidR="00130D75" w:rsidRDefault="00130D75">
      <w:pPr>
        <w:pBdr>
          <w:top w:val="nil"/>
          <w:left w:val="nil"/>
          <w:bottom w:val="nil"/>
          <w:right w:val="nil"/>
          <w:between w:val="nil"/>
        </w:pBdr>
        <w:jc w:val="center"/>
        <w:rPr>
          <w:b/>
          <w:color w:val="000000"/>
          <w:sz w:val="32"/>
          <w:szCs w:val="32"/>
        </w:rPr>
      </w:pPr>
    </w:p>
    <w:p w14:paraId="514644D7" w14:textId="77777777" w:rsidR="00130D75" w:rsidRDefault="00B83B88">
      <w:pPr>
        <w:numPr>
          <w:ilvl w:val="0"/>
          <w:numId w:val="1"/>
        </w:numPr>
        <w:pBdr>
          <w:top w:val="nil"/>
          <w:left w:val="nil"/>
          <w:bottom w:val="nil"/>
          <w:right w:val="nil"/>
          <w:between w:val="nil"/>
        </w:pBdr>
        <w:jc w:val="both"/>
      </w:pPr>
      <w:r>
        <w:rPr>
          <w:b/>
          <w:color w:val="000000"/>
          <w:highlight w:val="yellow"/>
        </w:rPr>
        <w:t>Objectifs de la séance :</w:t>
      </w:r>
      <w:r>
        <w:rPr>
          <w:b/>
          <w:color w:val="000000"/>
        </w:rPr>
        <w:br/>
      </w:r>
      <w:r>
        <w:rPr>
          <w:color w:val="000000"/>
        </w:rPr>
        <w:br/>
        <w:t>1.</w:t>
      </w:r>
      <w:r>
        <w:t xml:space="preserve">Questionner le problème de la réalisation de soi au travail en le confrontant aux diverses formes d’aliénation et faciliter l’appropriation par les élèves du cours sur le travail (en classe inversée). </w:t>
      </w:r>
      <w:r>
        <w:rPr>
          <w:color w:val="000000"/>
        </w:rPr>
        <w:br/>
      </w:r>
      <w:r>
        <w:t>2. D</w:t>
      </w:r>
      <w:r>
        <w:rPr>
          <w:color w:val="000000"/>
        </w:rPr>
        <w:t xml:space="preserve">évelopper des stratégies pour améliorer </w:t>
      </w:r>
      <w:r>
        <w:t>les compét</w:t>
      </w:r>
      <w:r>
        <w:t xml:space="preserve">ences orales. </w:t>
      </w:r>
    </w:p>
    <w:p w14:paraId="0FCBD276" w14:textId="77777777" w:rsidR="00130D75" w:rsidRDefault="00130D75">
      <w:pPr>
        <w:pBdr>
          <w:top w:val="nil"/>
          <w:left w:val="nil"/>
          <w:bottom w:val="nil"/>
          <w:right w:val="nil"/>
          <w:between w:val="nil"/>
        </w:pBdr>
        <w:rPr>
          <w:color w:val="000000"/>
        </w:rPr>
      </w:pPr>
    </w:p>
    <w:p w14:paraId="1955B0FE" w14:textId="77777777" w:rsidR="00130D75" w:rsidRDefault="00130D75">
      <w:pPr>
        <w:pBdr>
          <w:top w:val="nil"/>
          <w:left w:val="nil"/>
          <w:bottom w:val="nil"/>
          <w:right w:val="nil"/>
          <w:between w:val="nil"/>
        </w:pBdr>
        <w:rPr>
          <w:color w:val="000000"/>
        </w:rPr>
      </w:pPr>
    </w:p>
    <w:p w14:paraId="0773B5A0" w14:textId="77777777" w:rsidR="00130D75" w:rsidRDefault="00130D75">
      <w:pPr>
        <w:pBdr>
          <w:top w:val="nil"/>
          <w:left w:val="nil"/>
          <w:bottom w:val="nil"/>
          <w:right w:val="nil"/>
          <w:between w:val="nil"/>
        </w:pBdr>
        <w:ind w:left="360"/>
        <w:rPr>
          <w:color w:val="000000"/>
        </w:rPr>
      </w:pPr>
    </w:p>
    <w:p w14:paraId="7D0B7B2F" w14:textId="77777777" w:rsidR="00130D75" w:rsidRDefault="00B83B88">
      <w:pPr>
        <w:numPr>
          <w:ilvl w:val="0"/>
          <w:numId w:val="1"/>
        </w:numPr>
        <w:pBdr>
          <w:top w:val="nil"/>
          <w:left w:val="nil"/>
          <w:bottom w:val="nil"/>
          <w:right w:val="nil"/>
          <w:between w:val="nil"/>
        </w:pBdr>
      </w:pPr>
      <w:r>
        <w:rPr>
          <w:b/>
          <w:color w:val="000000"/>
          <w:highlight w:val="yellow"/>
        </w:rPr>
        <w:t>Déroulement de la séance de travail et consignes :</w:t>
      </w:r>
      <w:r>
        <w:rPr>
          <w:b/>
          <w:color w:val="000000"/>
        </w:rPr>
        <w:br/>
      </w:r>
    </w:p>
    <w:p w14:paraId="3C81C5E4" w14:textId="77777777" w:rsidR="00130D75" w:rsidRDefault="00B83B88">
      <w:pPr>
        <w:jc w:val="both"/>
      </w:pPr>
      <w:r>
        <w:t>La classe est divisée en groupes de quatre élèves. La composition des groupes peut être faite de manière aléatoire grâce au logiciel </w:t>
      </w:r>
      <w:hyperlink r:id="rId7">
        <w:r>
          <w:rPr>
            <w:color w:val="0563C1"/>
            <w:u w:val="single"/>
          </w:rPr>
          <w:t>https://</w:t>
        </w:r>
        <w:r>
          <w:rPr>
            <w:color w:val="0563C1"/>
            <w:u w:val="single"/>
          </w:rPr>
          <w:t>www.flippity.net/</w:t>
        </w:r>
      </w:hyperlink>
      <w:r>
        <w:t> : le professeur peut, si besoin, opérer à la marge une modification des groupes ainsi constitués.</w:t>
      </w:r>
    </w:p>
    <w:p w14:paraId="59919391" w14:textId="77777777" w:rsidR="00130D75" w:rsidRDefault="00130D75">
      <w:pPr>
        <w:pBdr>
          <w:top w:val="nil"/>
          <w:left w:val="nil"/>
          <w:bottom w:val="nil"/>
          <w:right w:val="nil"/>
          <w:between w:val="nil"/>
        </w:pBdr>
        <w:jc w:val="both"/>
        <w:rPr>
          <w:color w:val="000000"/>
        </w:rPr>
      </w:pPr>
    </w:p>
    <w:p w14:paraId="40D7166A" w14:textId="77777777" w:rsidR="00130D75" w:rsidRDefault="00B83B88">
      <w:pPr>
        <w:pBdr>
          <w:top w:val="nil"/>
          <w:left w:val="nil"/>
          <w:bottom w:val="nil"/>
          <w:right w:val="nil"/>
          <w:between w:val="nil"/>
        </w:pBdr>
        <w:jc w:val="both"/>
        <w:rPr>
          <w:color w:val="000000"/>
        </w:rPr>
      </w:pPr>
      <w:r>
        <w:rPr>
          <w:color w:val="000000"/>
        </w:rPr>
        <w:t>Remarque : Si les élèves de la classe sont très nombreux, un même sujet peut être traité par deux groupes différents qui pourront ensuite confronter leur traitement d</w:t>
      </w:r>
      <w:r>
        <w:t>u</w:t>
      </w:r>
      <w:r>
        <w:rPr>
          <w:color w:val="000000"/>
        </w:rPr>
        <w:t xml:space="preserve"> problème.</w:t>
      </w:r>
    </w:p>
    <w:p w14:paraId="1683BA33" w14:textId="77777777" w:rsidR="00130D75" w:rsidRDefault="00130D75">
      <w:pPr>
        <w:pBdr>
          <w:top w:val="nil"/>
          <w:left w:val="nil"/>
          <w:bottom w:val="nil"/>
          <w:right w:val="nil"/>
          <w:between w:val="nil"/>
        </w:pBdr>
        <w:jc w:val="both"/>
        <w:rPr>
          <w:color w:val="000000"/>
        </w:rPr>
      </w:pPr>
    </w:p>
    <w:p w14:paraId="568AFA43" w14:textId="77777777" w:rsidR="00130D75" w:rsidRDefault="00B83B88">
      <w:pPr>
        <w:pBdr>
          <w:top w:val="nil"/>
          <w:left w:val="nil"/>
          <w:bottom w:val="nil"/>
          <w:right w:val="nil"/>
          <w:between w:val="nil"/>
        </w:pBdr>
        <w:jc w:val="both"/>
      </w:pPr>
      <w:r>
        <w:rPr>
          <w:color w:val="000000"/>
        </w:rPr>
        <w:t>Chaque groupe est chargé d’étudier</w:t>
      </w:r>
      <w:r>
        <w:t xml:space="preserve"> des documents de diverses </w:t>
      </w:r>
      <w:proofErr w:type="gramStart"/>
      <w:r>
        <w:t xml:space="preserve">natures, </w:t>
      </w:r>
      <w:r>
        <w:rPr>
          <w:color w:val="000000"/>
        </w:rPr>
        <w:t xml:space="preserve"> puis</w:t>
      </w:r>
      <w:proofErr w:type="gramEnd"/>
      <w:r>
        <w:rPr>
          <w:color w:val="000000"/>
        </w:rPr>
        <w:t xml:space="preserve"> </w:t>
      </w:r>
      <w:r>
        <w:t>d</w:t>
      </w:r>
      <w:r>
        <w:t>’en présenter oralement une synthèse à la classe .</w:t>
      </w:r>
    </w:p>
    <w:p w14:paraId="2CAFBDF9" w14:textId="77777777" w:rsidR="00130D75" w:rsidRDefault="00130D75">
      <w:pPr>
        <w:pBdr>
          <w:top w:val="nil"/>
          <w:left w:val="nil"/>
          <w:bottom w:val="nil"/>
          <w:right w:val="nil"/>
          <w:between w:val="nil"/>
        </w:pBdr>
        <w:jc w:val="both"/>
      </w:pPr>
    </w:p>
    <w:p w14:paraId="6D17C6EE" w14:textId="77777777" w:rsidR="00130D75" w:rsidRDefault="00B83B88">
      <w:pPr>
        <w:pBdr>
          <w:top w:val="nil"/>
          <w:left w:val="nil"/>
          <w:bottom w:val="nil"/>
          <w:right w:val="nil"/>
          <w:between w:val="nil"/>
        </w:pBdr>
        <w:jc w:val="both"/>
        <w:rPr>
          <w:color w:val="000000"/>
          <w:sz w:val="28"/>
          <w:szCs w:val="28"/>
          <w:u w:val="single"/>
        </w:rPr>
      </w:pPr>
      <w:hyperlink r:id="rId8">
        <w:r>
          <w:rPr>
            <w:color w:val="1155CC"/>
            <w:sz w:val="28"/>
            <w:szCs w:val="28"/>
            <w:u w:val="single"/>
          </w:rPr>
          <w:t>&gt;&gt;&gt;&gt;Voir les documents dans l</w:t>
        </w:r>
      </w:hyperlink>
      <w:hyperlink r:id="rId9">
        <w:r>
          <w:rPr>
            <w:color w:val="1155CC"/>
            <w:sz w:val="28"/>
            <w:szCs w:val="28"/>
            <w:u w:val="single"/>
          </w:rPr>
          <w:t xml:space="preserve">e </w:t>
        </w:r>
        <w:proofErr w:type="spellStart"/>
        <w:r>
          <w:rPr>
            <w:color w:val="1155CC"/>
            <w:sz w:val="28"/>
            <w:szCs w:val="28"/>
            <w:u w:val="single"/>
          </w:rPr>
          <w:t>padlet</w:t>
        </w:r>
        <w:proofErr w:type="spellEnd"/>
        <w:r>
          <w:rPr>
            <w:color w:val="1155CC"/>
            <w:sz w:val="28"/>
            <w:szCs w:val="28"/>
            <w:u w:val="single"/>
          </w:rPr>
          <w:t xml:space="preserve"> dédié</w:t>
        </w:r>
      </w:hyperlink>
    </w:p>
    <w:p w14:paraId="4437919F" w14:textId="77777777" w:rsidR="00130D75" w:rsidRDefault="00130D75">
      <w:pPr>
        <w:pBdr>
          <w:top w:val="nil"/>
          <w:left w:val="nil"/>
          <w:bottom w:val="nil"/>
          <w:right w:val="nil"/>
          <w:between w:val="nil"/>
        </w:pBdr>
        <w:rPr>
          <w:color w:val="000000"/>
        </w:rPr>
      </w:pPr>
    </w:p>
    <w:p w14:paraId="22DA4FAA" w14:textId="77777777" w:rsidR="00130D75" w:rsidRDefault="00B83B88">
      <w:pPr>
        <w:numPr>
          <w:ilvl w:val="0"/>
          <w:numId w:val="1"/>
        </w:numPr>
        <w:pBdr>
          <w:top w:val="nil"/>
          <w:left w:val="nil"/>
          <w:bottom w:val="nil"/>
          <w:right w:val="nil"/>
          <w:between w:val="nil"/>
        </w:pBdr>
        <w:rPr>
          <w:color w:val="000000"/>
          <w:highlight w:val="yellow"/>
        </w:rPr>
      </w:pPr>
      <w:r>
        <w:rPr>
          <w:color w:val="000000"/>
          <w:highlight w:val="yellow"/>
        </w:rPr>
        <w:t>Modalités du travail collaboratif par groupe</w:t>
      </w:r>
    </w:p>
    <w:p w14:paraId="2C2EEA80" w14:textId="77777777" w:rsidR="00130D75" w:rsidRDefault="00130D75">
      <w:pPr>
        <w:pBdr>
          <w:top w:val="nil"/>
          <w:left w:val="nil"/>
          <w:bottom w:val="nil"/>
          <w:right w:val="nil"/>
          <w:between w:val="nil"/>
        </w:pBdr>
        <w:ind w:left="720"/>
        <w:rPr>
          <w:color w:val="000000"/>
          <w:highlight w:val="yellow"/>
        </w:rPr>
      </w:pPr>
    </w:p>
    <w:p w14:paraId="1EE6FDC1" w14:textId="77777777" w:rsidR="00130D75" w:rsidRDefault="00B83B88">
      <w:pPr>
        <w:pBdr>
          <w:top w:val="nil"/>
          <w:left w:val="nil"/>
          <w:bottom w:val="nil"/>
          <w:right w:val="nil"/>
          <w:between w:val="nil"/>
        </w:pBdr>
        <w:jc w:val="both"/>
        <w:rPr>
          <w:color w:val="000000"/>
        </w:rPr>
      </w:pPr>
      <w:r>
        <w:rPr>
          <w:color w:val="000000"/>
        </w:rPr>
        <w:t>Le travail peut être fait en classe</w:t>
      </w:r>
      <w:r>
        <w:t>.</w:t>
      </w:r>
    </w:p>
    <w:p w14:paraId="1EA19302" w14:textId="77777777" w:rsidR="00130D75" w:rsidRDefault="00B83B88">
      <w:pPr>
        <w:pBdr>
          <w:top w:val="nil"/>
          <w:left w:val="nil"/>
          <w:bottom w:val="nil"/>
          <w:right w:val="nil"/>
          <w:between w:val="nil"/>
        </w:pBdr>
        <w:jc w:val="both"/>
        <w:rPr>
          <w:color w:val="000000"/>
        </w:rPr>
      </w:pPr>
      <w:r>
        <w:t>Il</w:t>
      </w:r>
      <w:r>
        <w:rPr>
          <w:color w:val="000000"/>
        </w:rPr>
        <w:t xml:space="preserve"> peut aussi être effectué à distance : les élèves constituent des équipes sur </w:t>
      </w:r>
      <w:proofErr w:type="spellStart"/>
      <w:r>
        <w:rPr>
          <w:color w:val="000000"/>
        </w:rPr>
        <w:t>pearltree</w:t>
      </w:r>
      <w:r>
        <w:t>s</w:t>
      </w:r>
      <w:proofErr w:type="spellEnd"/>
      <w:r>
        <w:rPr>
          <w:color w:val="000000"/>
        </w:rPr>
        <w:t>, ou bien travaillent sur un pad ou blog ENT</w:t>
      </w:r>
    </w:p>
    <w:p w14:paraId="3791688D" w14:textId="77777777" w:rsidR="00130D75" w:rsidRDefault="00130D75">
      <w:pPr>
        <w:pBdr>
          <w:top w:val="nil"/>
          <w:left w:val="nil"/>
          <w:bottom w:val="nil"/>
          <w:right w:val="nil"/>
          <w:between w:val="nil"/>
        </w:pBdr>
        <w:rPr>
          <w:color w:val="000000"/>
        </w:rPr>
      </w:pPr>
    </w:p>
    <w:p w14:paraId="6064C53C" w14:textId="77777777" w:rsidR="00130D75" w:rsidRDefault="00130D75">
      <w:pPr>
        <w:pBdr>
          <w:top w:val="nil"/>
          <w:left w:val="nil"/>
          <w:bottom w:val="nil"/>
          <w:right w:val="nil"/>
          <w:between w:val="nil"/>
        </w:pBdr>
        <w:rPr>
          <w:color w:val="000000"/>
        </w:rPr>
      </w:pPr>
    </w:p>
    <w:p w14:paraId="14EF6ABD" w14:textId="77777777" w:rsidR="00130D75" w:rsidRDefault="00B83B88">
      <w:pPr>
        <w:numPr>
          <w:ilvl w:val="0"/>
          <w:numId w:val="1"/>
        </w:numPr>
        <w:pBdr>
          <w:top w:val="nil"/>
          <w:left w:val="nil"/>
          <w:bottom w:val="nil"/>
          <w:right w:val="nil"/>
          <w:between w:val="nil"/>
        </w:pBdr>
        <w:rPr>
          <w:color w:val="000000"/>
          <w:highlight w:val="yellow"/>
        </w:rPr>
      </w:pPr>
      <w:r>
        <w:rPr>
          <w:color w:val="000000"/>
          <w:highlight w:val="yellow"/>
        </w:rPr>
        <w:t>Restitution des travaux</w:t>
      </w:r>
    </w:p>
    <w:p w14:paraId="3FDE8344" w14:textId="77777777" w:rsidR="00130D75" w:rsidRDefault="00130D75">
      <w:pPr>
        <w:pBdr>
          <w:top w:val="nil"/>
          <w:left w:val="nil"/>
          <w:bottom w:val="nil"/>
          <w:right w:val="nil"/>
          <w:between w:val="nil"/>
        </w:pBdr>
      </w:pPr>
    </w:p>
    <w:p w14:paraId="565EA0CB" w14:textId="77777777" w:rsidR="00130D75" w:rsidRDefault="00B83B88">
      <w:pPr>
        <w:pBdr>
          <w:top w:val="nil"/>
          <w:left w:val="nil"/>
          <w:bottom w:val="nil"/>
          <w:right w:val="nil"/>
          <w:between w:val="nil"/>
        </w:pBdr>
        <w:rPr>
          <w:color w:val="000000"/>
        </w:rPr>
      </w:pPr>
      <w:r>
        <w:rPr>
          <w:color w:val="000000"/>
        </w:rPr>
        <w:lastRenderedPageBreak/>
        <w:t>1. Passage à l</w:t>
      </w:r>
      <w:r>
        <w:t xml:space="preserve">’oral en classe. </w:t>
      </w:r>
    </w:p>
    <w:p w14:paraId="074B6477" w14:textId="77777777" w:rsidR="00130D75" w:rsidRDefault="00B83B88">
      <w:pPr>
        <w:pBdr>
          <w:top w:val="nil"/>
          <w:left w:val="nil"/>
          <w:bottom w:val="nil"/>
          <w:right w:val="nil"/>
          <w:between w:val="nil"/>
        </w:pBdr>
        <w:rPr>
          <w:color w:val="000000"/>
        </w:rPr>
      </w:pPr>
      <w:r>
        <w:t>2. E</w:t>
      </w:r>
      <w:r>
        <w:rPr>
          <w:color w:val="000000"/>
        </w:rPr>
        <w:t>nregistrements audio individuels</w:t>
      </w:r>
      <w:r>
        <w:t xml:space="preserve"> (format de 2 à 4 mn.)</w:t>
      </w:r>
    </w:p>
    <w:p w14:paraId="7259DF1A" w14:textId="77777777" w:rsidR="00130D75" w:rsidRDefault="00B83B88">
      <w:pPr>
        <w:pBdr>
          <w:top w:val="nil"/>
          <w:left w:val="nil"/>
          <w:bottom w:val="nil"/>
          <w:right w:val="nil"/>
          <w:between w:val="nil"/>
        </w:pBdr>
        <w:rPr>
          <w:color w:val="000000"/>
        </w:rPr>
      </w:pPr>
      <w:r>
        <w:t>3.</w:t>
      </w:r>
      <w:r>
        <w:rPr>
          <w:color w:val="000000"/>
        </w:rPr>
        <w:t xml:space="preserve"> Dépôt des enregistrements sur un agrégateur de contenus </w:t>
      </w:r>
      <w:proofErr w:type="gramStart"/>
      <w:r>
        <w:rPr>
          <w:color w:val="000000"/>
        </w:rPr>
        <w:t xml:space="preserve">( </w:t>
      </w:r>
      <w:proofErr w:type="spellStart"/>
      <w:r>
        <w:rPr>
          <w:color w:val="000000"/>
        </w:rPr>
        <w:t>pearltrees</w:t>
      </w:r>
      <w:proofErr w:type="spellEnd"/>
      <w:proofErr w:type="gramEnd"/>
      <w:r>
        <w:rPr>
          <w:color w:val="000000"/>
        </w:rPr>
        <w:t xml:space="preserve"> </w:t>
      </w:r>
      <w:r>
        <w:t xml:space="preserve">ou </w:t>
      </w:r>
      <w:r>
        <w:rPr>
          <w:color w:val="000000"/>
        </w:rPr>
        <w:t xml:space="preserve"> </w:t>
      </w:r>
      <w:proofErr w:type="spellStart"/>
      <w:r>
        <w:rPr>
          <w:color w:val="000000"/>
        </w:rPr>
        <w:t>padlet</w:t>
      </w:r>
      <w:proofErr w:type="spellEnd"/>
      <w:r>
        <w:rPr>
          <w:color w:val="000000"/>
        </w:rPr>
        <w:t xml:space="preserve"> </w:t>
      </w:r>
      <w:r>
        <w:t>).</w:t>
      </w:r>
    </w:p>
    <w:p w14:paraId="7CD0D949" w14:textId="77777777" w:rsidR="00130D75" w:rsidRDefault="00130D75">
      <w:pPr>
        <w:pBdr>
          <w:top w:val="nil"/>
          <w:left w:val="nil"/>
          <w:bottom w:val="nil"/>
          <w:right w:val="nil"/>
          <w:between w:val="nil"/>
        </w:pBdr>
        <w:rPr>
          <w:color w:val="000000"/>
        </w:rPr>
      </w:pPr>
    </w:p>
    <w:p w14:paraId="732CB4A3" w14:textId="77777777" w:rsidR="00130D75" w:rsidRDefault="00B83B88">
      <w:pPr>
        <w:pBdr>
          <w:top w:val="nil"/>
          <w:left w:val="nil"/>
          <w:bottom w:val="nil"/>
          <w:right w:val="nil"/>
          <w:between w:val="nil"/>
        </w:pBdr>
        <w:rPr>
          <w:color w:val="000000"/>
          <w:highlight w:val="white"/>
        </w:rPr>
      </w:pPr>
      <w:hyperlink r:id="rId10">
        <w:r>
          <w:rPr>
            <w:color w:val="1155CC"/>
            <w:highlight w:val="white"/>
            <w:u w:val="single"/>
          </w:rPr>
          <w:t>&gt;&gt;&gt;Voir la grille d’évaluation&gt;&gt;&gt;&gt;&gt;</w:t>
        </w:r>
      </w:hyperlink>
    </w:p>
    <w:p w14:paraId="151AB971" w14:textId="77777777" w:rsidR="00130D75" w:rsidRDefault="00130D75">
      <w:pPr>
        <w:pBdr>
          <w:top w:val="nil"/>
          <w:left w:val="nil"/>
          <w:bottom w:val="nil"/>
          <w:right w:val="nil"/>
          <w:between w:val="nil"/>
        </w:pBdr>
        <w:rPr>
          <w:color w:val="000000"/>
          <w:highlight w:val="yellow"/>
        </w:rPr>
      </w:pPr>
    </w:p>
    <w:p w14:paraId="3D48F101" w14:textId="77777777" w:rsidR="00130D75" w:rsidRDefault="00B83B88">
      <w:pPr>
        <w:numPr>
          <w:ilvl w:val="0"/>
          <w:numId w:val="1"/>
        </w:numPr>
        <w:pBdr>
          <w:top w:val="nil"/>
          <w:left w:val="nil"/>
          <w:bottom w:val="nil"/>
          <w:right w:val="nil"/>
          <w:between w:val="nil"/>
        </w:pBdr>
        <w:rPr>
          <w:color w:val="000000"/>
          <w:highlight w:val="yellow"/>
        </w:rPr>
      </w:pPr>
      <w:r>
        <w:rPr>
          <w:color w:val="000000"/>
          <w:highlight w:val="yellow"/>
        </w:rPr>
        <w:t>Exploitation en amont</w:t>
      </w:r>
    </w:p>
    <w:p w14:paraId="32527BBF" w14:textId="77777777" w:rsidR="00130D75" w:rsidRDefault="00130D75">
      <w:pPr>
        <w:pBdr>
          <w:top w:val="nil"/>
          <w:left w:val="nil"/>
          <w:bottom w:val="nil"/>
          <w:right w:val="nil"/>
          <w:between w:val="nil"/>
        </w:pBdr>
        <w:rPr>
          <w:color w:val="000000"/>
          <w:highlight w:val="yellow"/>
        </w:rPr>
      </w:pPr>
    </w:p>
    <w:p w14:paraId="216213B3" w14:textId="77777777" w:rsidR="00130D75" w:rsidRDefault="00B83B88">
      <w:pPr>
        <w:pBdr>
          <w:top w:val="nil"/>
          <w:left w:val="nil"/>
          <w:bottom w:val="nil"/>
          <w:right w:val="nil"/>
          <w:between w:val="nil"/>
        </w:pBdr>
        <w:rPr>
          <w:color w:val="000000"/>
        </w:rPr>
      </w:pPr>
      <w:r>
        <w:rPr>
          <w:color w:val="000000"/>
        </w:rPr>
        <w:t xml:space="preserve">En plus des présentations auxquelles ils ont assisté en classe, les élèves écoutent les prestations déposées sur </w:t>
      </w:r>
      <w:proofErr w:type="spellStart"/>
      <w:r>
        <w:rPr>
          <w:color w:val="000000"/>
        </w:rPr>
        <w:t>pearltrees</w:t>
      </w:r>
      <w:proofErr w:type="spellEnd"/>
      <w:r>
        <w:rPr>
          <w:color w:val="000000"/>
        </w:rPr>
        <w:t xml:space="preserve"> dans des fichiers audios, voire fichiers vidéo</w:t>
      </w:r>
      <w:r>
        <w:t xml:space="preserve"> </w:t>
      </w:r>
      <w:r>
        <w:rPr>
          <w:color w:val="000000"/>
        </w:rPr>
        <w:t>(cela suppose que des autorisations aient été signées par l’élève et ses responsables</w:t>
      </w:r>
      <w:r>
        <w:rPr>
          <w:color w:val="000000"/>
        </w:rPr>
        <w:t xml:space="preserve"> légaux)</w:t>
      </w:r>
    </w:p>
    <w:p w14:paraId="4A9A6E2D" w14:textId="77777777" w:rsidR="00130D75" w:rsidRDefault="00130D75">
      <w:pPr>
        <w:pBdr>
          <w:top w:val="nil"/>
          <w:left w:val="nil"/>
          <w:bottom w:val="nil"/>
          <w:right w:val="nil"/>
          <w:between w:val="nil"/>
        </w:pBdr>
      </w:pPr>
    </w:p>
    <w:p w14:paraId="21819E60" w14:textId="77777777" w:rsidR="00130D75" w:rsidRDefault="00B83B88">
      <w:pPr>
        <w:pBdr>
          <w:top w:val="nil"/>
          <w:left w:val="nil"/>
          <w:bottom w:val="nil"/>
          <w:right w:val="nil"/>
          <w:between w:val="nil"/>
        </w:pBdr>
        <w:rPr>
          <w:color w:val="000000"/>
        </w:rPr>
      </w:pPr>
      <w:r>
        <w:t>D</w:t>
      </w:r>
      <w:r>
        <w:rPr>
          <w:color w:val="000000"/>
        </w:rPr>
        <w:t>ialogue constructif entre pairs avec pour but d’améliorer les prestations de tous (sur le plan du contenu, mais aussi sur le plan des compétences orales)</w:t>
      </w:r>
    </w:p>
    <w:p w14:paraId="04A57D2E" w14:textId="77777777" w:rsidR="00130D75" w:rsidRDefault="00130D75">
      <w:pPr>
        <w:pBdr>
          <w:top w:val="nil"/>
          <w:left w:val="nil"/>
          <w:bottom w:val="nil"/>
          <w:right w:val="nil"/>
          <w:between w:val="nil"/>
        </w:pBdr>
        <w:rPr>
          <w:color w:val="000000"/>
        </w:rPr>
      </w:pPr>
    </w:p>
    <w:p w14:paraId="5BBFF8F1" w14:textId="77777777" w:rsidR="00130D75" w:rsidRDefault="00B83B88">
      <w:pPr>
        <w:pBdr>
          <w:top w:val="nil"/>
          <w:left w:val="nil"/>
          <w:bottom w:val="nil"/>
          <w:right w:val="nil"/>
          <w:between w:val="nil"/>
        </w:pBdr>
      </w:pPr>
      <w:r>
        <w:t xml:space="preserve">Le professeur peut ensuite mettre à disposition un cours rédigé sur la base de ce travail </w:t>
      </w:r>
      <w:r>
        <w:t>collaboratif.</w:t>
      </w:r>
    </w:p>
    <w:p w14:paraId="6EBE2E55" w14:textId="77777777" w:rsidR="00130D75" w:rsidRDefault="00130D75">
      <w:pPr>
        <w:pBdr>
          <w:top w:val="nil"/>
          <w:left w:val="nil"/>
          <w:bottom w:val="nil"/>
          <w:right w:val="nil"/>
          <w:between w:val="nil"/>
        </w:pBdr>
      </w:pPr>
    </w:p>
    <w:p w14:paraId="11046B97" w14:textId="77777777" w:rsidR="00130D75" w:rsidRDefault="00130D75">
      <w:pPr>
        <w:pBdr>
          <w:top w:val="nil"/>
          <w:left w:val="nil"/>
          <w:bottom w:val="nil"/>
          <w:right w:val="nil"/>
          <w:between w:val="nil"/>
        </w:pBdr>
        <w:rPr>
          <w:highlight w:val="white"/>
        </w:rPr>
      </w:pPr>
    </w:p>
    <w:p w14:paraId="71A04B4E" w14:textId="77777777" w:rsidR="00130D75" w:rsidRDefault="00130D75">
      <w:pPr>
        <w:pBdr>
          <w:top w:val="nil"/>
          <w:left w:val="nil"/>
          <w:bottom w:val="nil"/>
          <w:right w:val="nil"/>
          <w:between w:val="nil"/>
        </w:pBdr>
        <w:rPr>
          <w:color w:val="000000"/>
          <w:highlight w:val="yellow"/>
        </w:rPr>
      </w:pPr>
    </w:p>
    <w:p w14:paraId="2D75EC2B" w14:textId="77777777" w:rsidR="00130D75" w:rsidRDefault="00130D75">
      <w:pPr>
        <w:pBdr>
          <w:top w:val="nil"/>
          <w:left w:val="nil"/>
          <w:bottom w:val="nil"/>
          <w:right w:val="nil"/>
          <w:between w:val="nil"/>
        </w:pBdr>
        <w:rPr>
          <w:color w:val="000000"/>
          <w:highlight w:val="yellow"/>
        </w:rPr>
      </w:pPr>
    </w:p>
    <w:p w14:paraId="1FF1F8C7" w14:textId="77777777" w:rsidR="00130D75" w:rsidRDefault="00130D75">
      <w:pPr>
        <w:pBdr>
          <w:top w:val="nil"/>
          <w:left w:val="nil"/>
          <w:bottom w:val="nil"/>
          <w:right w:val="nil"/>
          <w:between w:val="nil"/>
        </w:pBdr>
        <w:rPr>
          <w:color w:val="000000"/>
          <w:highlight w:val="yellow"/>
        </w:rPr>
      </w:pPr>
    </w:p>
    <w:p w14:paraId="20E1A4E4" w14:textId="77777777" w:rsidR="00130D75" w:rsidRDefault="00130D75">
      <w:pPr>
        <w:pBdr>
          <w:top w:val="nil"/>
          <w:left w:val="nil"/>
          <w:bottom w:val="nil"/>
          <w:right w:val="nil"/>
          <w:between w:val="nil"/>
        </w:pBdr>
        <w:rPr>
          <w:color w:val="000000"/>
          <w:highlight w:val="yellow"/>
        </w:rPr>
      </w:pPr>
    </w:p>
    <w:p w14:paraId="0B7F73F5" w14:textId="77777777" w:rsidR="00130D75" w:rsidRDefault="00130D75">
      <w:pPr>
        <w:pBdr>
          <w:top w:val="nil"/>
          <w:left w:val="nil"/>
          <w:bottom w:val="nil"/>
          <w:right w:val="nil"/>
          <w:between w:val="nil"/>
        </w:pBdr>
        <w:rPr>
          <w:b/>
          <w:color w:val="000000"/>
        </w:rPr>
      </w:pPr>
    </w:p>
    <w:p w14:paraId="3390292A" w14:textId="77777777" w:rsidR="00130D75" w:rsidRDefault="00130D75">
      <w:pPr>
        <w:pBdr>
          <w:top w:val="nil"/>
          <w:left w:val="nil"/>
          <w:bottom w:val="nil"/>
          <w:right w:val="nil"/>
          <w:between w:val="nil"/>
        </w:pBdr>
        <w:rPr>
          <w:b/>
          <w:color w:val="000000"/>
        </w:rPr>
      </w:pPr>
    </w:p>
    <w:p w14:paraId="3C87FBB6" w14:textId="77777777" w:rsidR="00130D75" w:rsidRDefault="00130D75">
      <w:pPr>
        <w:pBdr>
          <w:top w:val="nil"/>
          <w:left w:val="nil"/>
          <w:bottom w:val="nil"/>
          <w:right w:val="nil"/>
          <w:between w:val="nil"/>
        </w:pBdr>
        <w:rPr>
          <w:b/>
          <w:color w:val="000000"/>
        </w:rPr>
      </w:pPr>
    </w:p>
    <w:p w14:paraId="47D04B96" w14:textId="77777777" w:rsidR="00130D75" w:rsidRDefault="00130D75">
      <w:pPr>
        <w:pBdr>
          <w:top w:val="nil"/>
          <w:left w:val="nil"/>
          <w:bottom w:val="nil"/>
          <w:right w:val="nil"/>
          <w:between w:val="nil"/>
        </w:pBdr>
        <w:rPr>
          <w:b/>
          <w:color w:val="000000"/>
        </w:rPr>
      </w:pPr>
    </w:p>
    <w:p w14:paraId="1CF0847F" w14:textId="77777777" w:rsidR="00130D75" w:rsidRDefault="00130D75">
      <w:pPr>
        <w:pBdr>
          <w:top w:val="nil"/>
          <w:left w:val="nil"/>
          <w:bottom w:val="nil"/>
          <w:right w:val="nil"/>
          <w:between w:val="nil"/>
        </w:pBdr>
        <w:rPr>
          <w:b/>
          <w:color w:val="000000"/>
        </w:rPr>
      </w:pPr>
    </w:p>
    <w:p w14:paraId="5217CF28" w14:textId="77777777" w:rsidR="00130D75" w:rsidRDefault="00130D75">
      <w:pPr>
        <w:pBdr>
          <w:top w:val="nil"/>
          <w:left w:val="nil"/>
          <w:bottom w:val="nil"/>
          <w:right w:val="nil"/>
          <w:between w:val="nil"/>
        </w:pBdr>
        <w:rPr>
          <w:b/>
          <w:color w:val="000000"/>
        </w:rPr>
      </w:pPr>
    </w:p>
    <w:p w14:paraId="76731542" w14:textId="77777777" w:rsidR="00130D75" w:rsidRDefault="00130D75">
      <w:pPr>
        <w:pBdr>
          <w:top w:val="nil"/>
          <w:left w:val="nil"/>
          <w:bottom w:val="nil"/>
          <w:right w:val="nil"/>
          <w:between w:val="nil"/>
        </w:pBdr>
        <w:rPr>
          <w:b/>
          <w:color w:val="000000"/>
        </w:rPr>
      </w:pPr>
    </w:p>
    <w:p w14:paraId="38037C1D" w14:textId="77777777" w:rsidR="00130D75" w:rsidRDefault="00130D75">
      <w:pPr>
        <w:pBdr>
          <w:top w:val="nil"/>
          <w:left w:val="nil"/>
          <w:bottom w:val="nil"/>
          <w:right w:val="nil"/>
          <w:between w:val="nil"/>
        </w:pBdr>
        <w:rPr>
          <w:b/>
          <w:color w:val="000000"/>
        </w:rPr>
      </w:pPr>
    </w:p>
    <w:p w14:paraId="78BD372E" w14:textId="77777777" w:rsidR="00130D75" w:rsidRDefault="00130D75">
      <w:pPr>
        <w:pBdr>
          <w:top w:val="nil"/>
          <w:left w:val="nil"/>
          <w:bottom w:val="nil"/>
          <w:right w:val="nil"/>
          <w:between w:val="nil"/>
        </w:pBdr>
        <w:rPr>
          <w:b/>
          <w:color w:val="000000"/>
        </w:rPr>
      </w:pPr>
    </w:p>
    <w:p w14:paraId="0DFAC6F7" w14:textId="77777777" w:rsidR="00130D75" w:rsidRDefault="00130D75">
      <w:pPr>
        <w:pBdr>
          <w:top w:val="nil"/>
          <w:left w:val="nil"/>
          <w:bottom w:val="nil"/>
          <w:right w:val="nil"/>
          <w:between w:val="nil"/>
        </w:pBdr>
        <w:rPr>
          <w:b/>
          <w:color w:val="000000"/>
        </w:rPr>
      </w:pPr>
    </w:p>
    <w:p w14:paraId="68AFB0E5" w14:textId="77777777" w:rsidR="00130D75" w:rsidRDefault="00130D75">
      <w:pPr>
        <w:pBdr>
          <w:top w:val="nil"/>
          <w:left w:val="nil"/>
          <w:bottom w:val="nil"/>
          <w:right w:val="nil"/>
          <w:between w:val="nil"/>
        </w:pBdr>
        <w:rPr>
          <w:b/>
          <w:color w:val="000000"/>
        </w:rPr>
      </w:pPr>
    </w:p>
    <w:p w14:paraId="37221FC0" w14:textId="77777777" w:rsidR="00130D75" w:rsidRDefault="00130D75">
      <w:pPr>
        <w:pBdr>
          <w:top w:val="nil"/>
          <w:left w:val="nil"/>
          <w:bottom w:val="nil"/>
          <w:right w:val="nil"/>
          <w:between w:val="nil"/>
        </w:pBdr>
        <w:rPr>
          <w:b/>
          <w:color w:val="000000"/>
        </w:rPr>
      </w:pPr>
    </w:p>
    <w:p w14:paraId="3328EB6F" w14:textId="77777777" w:rsidR="00130D75" w:rsidRDefault="00B83B88">
      <w:pPr>
        <w:pBdr>
          <w:top w:val="nil"/>
          <w:left w:val="nil"/>
          <w:bottom w:val="nil"/>
          <w:right w:val="nil"/>
          <w:between w:val="nil"/>
        </w:pBdr>
        <w:rPr>
          <w:color w:val="000000"/>
        </w:rPr>
      </w:pPr>
      <w:r>
        <w:rPr>
          <w:b/>
          <w:color w:val="000000"/>
        </w:rPr>
        <w:br/>
      </w:r>
    </w:p>
    <w:p w14:paraId="43DCBD44" w14:textId="77777777" w:rsidR="00130D75" w:rsidRDefault="00130D75">
      <w:pPr>
        <w:pBdr>
          <w:top w:val="nil"/>
          <w:left w:val="nil"/>
          <w:bottom w:val="nil"/>
          <w:right w:val="nil"/>
          <w:between w:val="nil"/>
        </w:pBdr>
        <w:rPr>
          <w:b/>
          <w:color w:val="000000"/>
          <w:sz w:val="20"/>
          <w:szCs w:val="20"/>
        </w:rPr>
      </w:pPr>
    </w:p>
    <w:p w14:paraId="0655BF89" w14:textId="77777777" w:rsidR="00130D75" w:rsidRDefault="00130D75">
      <w:pPr>
        <w:pBdr>
          <w:top w:val="nil"/>
          <w:left w:val="nil"/>
          <w:bottom w:val="nil"/>
          <w:right w:val="nil"/>
          <w:between w:val="nil"/>
        </w:pBdr>
        <w:spacing w:after="160"/>
        <w:rPr>
          <w:color w:val="000000"/>
        </w:rPr>
      </w:pPr>
    </w:p>
    <w:p w14:paraId="22A1987A" w14:textId="77777777" w:rsidR="00130D75" w:rsidRDefault="00130D75"/>
    <w:sectPr w:rsidR="00130D75">
      <w:headerReference w:type="default" r:id="rId11"/>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16AC" w14:textId="77777777" w:rsidR="00B83B88" w:rsidRDefault="00B83B88">
      <w:r>
        <w:separator/>
      </w:r>
    </w:p>
  </w:endnote>
  <w:endnote w:type="continuationSeparator" w:id="0">
    <w:p w14:paraId="5735D03B" w14:textId="77777777" w:rsidR="00B83B88" w:rsidRDefault="00B8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D6B1" w14:textId="77777777" w:rsidR="00B83B88" w:rsidRDefault="00B83B88">
      <w:r>
        <w:separator/>
      </w:r>
    </w:p>
  </w:footnote>
  <w:footnote w:type="continuationSeparator" w:id="0">
    <w:p w14:paraId="7513ECFC" w14:textId="77777777" w:rsidR="00B83B88" w:rsidRDefault="00B8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C3BE" w14:textId="77777777" w:rsidR="00130D75" w:rsidRDefault="00B83B88">
    <w:r>
      <w:t xml:space="preserve">GEP Philosophie 2021-2022                                                                     </w:t>
    </w:r>
    <w:r>
      <w:rPr>
        <w:noProof/>
      </w:rPr>
      <w:drawing>
        <wp:inline distT="114300" distB="114300" distL="114300" distR="114300" wp14:anchorId="0F09297F" wp14:editId="6D89B4C4">
          <wp:extent cx="1020428" cy="328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0428" cy="328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27E47"/>
    <w:multiLevelType w:val="multilevel"/>
    <w:tmpl w:val="6E9025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018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75"/>
    <w:rsid w:val="00130D75"/>
    <w:rsid w:val="002D44F7"/>
    <w:rsid w:val="00B83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97D5CF"/>
  <w15:docId w15:val="{42E840D8-A8A7-2941-9311-EE9611CC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dlet.com/Philosophie_LyceeFDC/m64ezs55qouqp2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ppit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hilosophie.ac-versailles.fr/sites/philosophie.ac-versailles.fr/IMG/pdf/annexe_-_grille_e_valuation_oralaudio.docx.pdf" TargetMode="External"/><Relationship Id="rId4" Type="http://schemas.openxmlformats.org/officeDocument/2006/relationships/webSettings" Target="webSettings.xml"/><Relationship Id="rId9" Type="http://schemas.openxmlformats.org/officeDocument/2006/relationships/hyperlink" Target="https://padlet.com/Philosophie_LyceeFDC/m64ezs55qouqp2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2289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Valérie marchand</cp:lastModifiedBy>
  <cp:revision>2</cp:revision>
  <dcterms:created xsi:type="dcterms:W3CDTF">2022-06-04T14:12:00Z</dcterms:created>
  <dcterms:modified xsi:type="dcterms:W3CDTF">2022-06-04T14:12:00Z</dcterms:modified>
</cp:coreProperties>
</file>